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4A0" w:firstRow="1" w:lastRow="0" w:firstColumn="1" w:lastColumn="0" w:noHBand="0" w:noVBand="1"/>
      </w:tblPr>
      <w:tblGrid>
        <w:gridCol w:w="3261"/>
        <w:gridCol w:w="5811"/>
      </w:tblGrid>
      <w:tr w:rsidR="00BF76E3" w:rsidRPr="00BF76E3" w14:paraId="6342814E" w14:textId="77777777" w:rsidTr="00A817CA">
        <w:tc>
          <w:tcPr>
            <w:tcW w:w="3261" w:type="dxa"/>
            <w:tcMar>
              <w:top w:w="0" w:type="dxa"/>
              <w:left w:w="108" w:type="dxa"/>
              <w:bottom w:w="0" w:type="dxa"/>
              <w:right w:w="108" w:type="dxa"/>
            </w:tcMar>
          </w:tcPr>
          <w:p w14:paraId="4D310A92" w14:textId="4D1A98C3" w:rsidR="00793E92" w:rsidRPr="00BF76E3" w:rsidRDefault="00487F53" w:rsidP="0065000E">
            <w:pPr>
              <w:spacing w:before="120"/>
              <w:jc w:val="center"/>
              <w:rPr>
                <w:sz w:val="28"/>
                <w:szCs w:val="28"/>
              </w:rPr>
            </w:pPr>
            <w:r w:rsidRPr="00BF76E3">
              <w:rPr>
                <w:b/>
                <w:bCs/>
                <w:noProof/>
                <w:sz w:val="26"/>
                <w:szCs w:val="28"/>
              </w:rPr>
              <mc:AlternateContent>
                <mc:Choice Requires="wps">
                  <w:drawing>
                    <wp:anchor distT="0" distB="0" distL="114300" distR="114300" simplePos="0" relativeHeight="251654144" behindDoc="0" locked="0" layoutInCell="1" allowOverlap="1" wp14:anchorId="3FC64A6C" wp14:editId="56A8F341">
                      <wp:simplePos x="0" y="0"/>
                      <wp:positionH relativeFrom="column">
                        <wp:posOffset>536270</wp:posOffset>
                      </wp:positionH>
                      <wp:positionV relativeFrom="paragraph">
                        <wp:posOffset>480060</wp:posOffset>
                      </wp:positionV>
                      <wp:extent cx="788670" cy="0"/>
                      <wp:effectExtent l="0" t="0" r="30480" b="19050"/>
                      <wp:wrapNone/>
                      <wp:docPr id="37504384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3A7C01" id="_x0000_t32" coordsize="21600,21600" o:spt="32" o:oned="t" path="m,l21600,21600e" filled="f">
                      <v:path arrowok="t" fillok="f" o:connecttype="none"/>
                      <o:lock v:ext="edit" shapetype="t"/>
                    </v:shapetype>
                    <v:shape id="AutoShape 4" o:spid="_x0000_s1026" type="#_x0000_t32" style="position:absolute;margin-left:42.25pt;margin-top:37.8pt;width:62.1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"/>
                  </w:pict>
                </mc:Fallback>
              </mc:AlternateContent>
            </w:r>
            <w:r w:rsidR="00793E92" w:rsidRPr="00BF76E3">
              <w:rPr>
                <w:b/>
                <w:bCs/>
                <w:sz w:val="26"/>
                <w:szCs w:val="28"/>
              </w:rPr>
              <w:t>ỦY BAN NHÂN DÂN</w:t>
            </w:r>
            <w:r w:rsidR="00793E92" w:rsidRPr="00BF76E3">
              <w:rPr>
                <w:b/>
                <w:bCs/>
                <w:sz w:val="26"/>
                <w:szCs w:val="28"/>
              </w:rPr>
              <w:br/>
              <w:t xml:space="preserve">TỈNH </w:t>
            </w:r>
            <w:r w:rsidR="00203338" w:rsidRPr="00BF76E3">
              <w:rPr>
                <w:b/>
                <w:bCs/>
                <w:sz w:val="26"/>
                <w:szCs w:val="28"/>
              </w:rPr>
              <w:t>PHÚ THỌ</w:t>
            </w:r>
            <w:r w:rsidR="00793E92" w:rsidRPr="00BF76E3">
              <w:rPr>
                <w:b/>
                <w:bCs/>
                <w:sz w:val="28"/>
                <w:szCs w:val="28"/>
              </w:rPr>
              <w:br/>
            </w:r>
          </w:p>
        </w:tc>
        <w:tc>
          <w:tcPr>
            <w:tcW w:w="5811" w:type="dxa"/>
            <w:tcMar>
              <w:top w:w="0" w:type="dxa"/>
              <w:left w:w="108" w:type="dxa"/>
              <w:bottom w:w="0" w:type="dxa"/>
              <w:right w:w="108" w:type="dxa"/>
            </w:tcMar>
          </w:tcPr>
          <w:p w14:paraId="6D6F55FB" w14:textId="65D2DEF5" w:rsidR="00793E92" w:rsidRPr="00BF76E3" w:rsidRDefault="00487F53">
            <w:pPr>
              <w:spacing w:before="120"/>
              <w:jc w:val="center"/>
              <w:rPr>
                <w:sz w:val="28"/>
                <w:szCs w:val="28"/>
              </w:rPr>
            </w:pPr>
            <w:r w:rsidRPr="00BF76E3">
              <w:rPr>
                <w:b/>
                <w:bCs/>
                <w:noProof/>
                <w:sz w:val="26"/>
                <w:szCs w:val="28"/>
              </w:rPr>
              <mc:AlternateContent>
                <mc:Choice Requires="wps">
                  <w:drawing>
                    <wp:anchor distT="0" distB="0" distL="114300" distR="114300" simplePos="0" relativeHeight="251652096" behindDoc="0" locked="0" layoutInCell="1" allowOverlap="1" wp14:anchorId="3521DAF2" wp14:editId="2D48605D">
                      <wp:simplePos x="0" y="0"/>
                      <wp:positionH relativeFrom="column">
                        <wp:posOffset>717855</wp:posOffset>
                      </wp:positionH>
                      <wp:positionV relativeFrom="paragraph">
                        <wp:posOffset>491490</wp:posOffset>
                      </wp:positionV>
                      <wp:extent cx="2160000" cy="0"/>
                      <wp:effectExtent l="0" t="0" r="31115" b="19050"/>
                      <wp:wrapNone/>
                      <wp:docPr id="83943687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6151E" id="AutoShape 3" o:spid="_x0000_s1026" type="#_x0000_t32" style="position:absolute;margin-left:56.5pt;margin-top:38.7pt;width:170.1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"/>
                  </w:pict>
                </mc:Fallback>
              </mc:AlternateContent>
            </w:r>
            <w:r w:rsidR="00793E92" w:rsidRPr="00BF76E3">
              <w:rPr>
                <w:b/>
                <w:bCs/>
                <w:sz w:val="26"/>
                <w:szCs w:val="28"/>
              </w:rPr>
              <w:t>CỘNG HÒA XÃ HỘI CHỦ NGHĨA VIỆT NAM</w:t>
            </w:r>
            <w:r w:rsidR="00793E92" w:rsidRPr="00BF76E3">
              <w:rPr>
                <w:b/>
                <w:bCs/>
                <w:sz w:val="28"/>
                <w:szCs w:val="28"/>
              </w:rPr>
              <w:br/>
              <w:t xml:space="preserve">Độc lập - Tự do - Hạnh phúc </w:t>
            </w:r>
            <w:r w:rsidR="00793E92" w:rsidRPr="00BF76E3">
              <w:rPr>
                <w:b/>
                <w:bCs/>
                <w:sz w:val="28"/>
                <w:szCs w:val="28"/>
              </w:rPr>
              <w:br/>
            </w:r>
          </w:p>
        </w:tc>
      </w:tr>
      <w:tr w:rsidR="00BF76E3" w:rsidRPr="00BF76E3" w14:paraId="65FD1739" w14:textId="77777777" w:rsidTr="00A817CA">
        <w:tc>
          <w:tcPr>
            <w:tcW w:w="3261" w:type="dxa"/>
            <w:tcMar>
              <w:top w:w="0" w:type="dxa"/>
              <w:left w:w="108" w:type="dxa"/>
              <w:bottom w:w="0" w:type="dxa"/>
              <w:right w:w="108" w:type="dxa"/>
            </w:tcMar>
          </w:tcPr>
          <w:p w14:paraId="096788BF" w14:textId="0B8E5D9B" w:rsidR="00793E92" w:rsidRPr="00BF76E3" w:rsidRDefault="00793E92">
            <w:pPr>
              <w:spacing w:before="120"/>
              <w:jc w:val="center"/>
              <w:rPr>
                <w:sz w:val="28"/>
                <w:szCs w:val="28"/>
              </w:rPr>
            </w:pPr>
            <w:r w:rsidRPr="00BF76E3">
              <w:rPr>
                <w:sz w:val="28"/>
                <w:szCs w:val="28"/>
              </w:rPr>
              <w:t xml:space="preserve">Số: </w:t>
            </w:r>
            <w:r w:rsidR="00351820">
              <w:rPr>
                <w:sz w:val="28"/>
                <w:szCs w:val="28"/>
              </w:rPr>
              <w:t xml:space="preserve"> 139</w:t>
            </w:r>
            <w:r w:rsidRPr="00BF76E3">
              <w:rPr>
                <w:sz w:val="28"/>
                <w:szCs w:val="28"/>
              </w:rPr>
              <w:t>/202</w:t>
            </w:r>
            <w:r w:rsidR="00203338" w:rsidRPr="00BF76E3">
              <w:rPr>
                <w:sz w:val="28"/>
                <w:szCs w:val="28"/>
              </w:rPr>
              <w:t>5</w:t>
            </w:r>
            <w:r w:rsidRPr="00BF76E3">
              <w:rPr>
                <w:sz w:val="28"/>
                <w:szCs w:val="28"/>
              </w:rPr>
              <w:t>/QĐ-UBND</w:t>
            </w:r>
          </w:p>
        </w:tc>
        <w:tc>
          <w:tcPr>
            <w:tcW w:w="5811" w:type="dxa"/>
            <w:tcMar>
              <w:top w:w="0" w:type="dxa"/>
              <w:left w:w="108" w:type="dxa"/>
              <w:bottom w:w="0" w:type="dxa"/>
              <w:right w:w="108" w:type="dxa"/>
            </w:tcMar>
          </w:tcPr>
          <w:p w14:paraId="63F5C114" w14:textId="32BD9E19" w:rsidR="00793E92" w:rsidRPr="00BF76E3" w:rsidRDefault="00203338" w:rsidP="00A817CA">
            <w:pPr>
              <w:spacing w:before="120"/>
              <w:jc w:val="center"/>
              <w:rPr>
                <w:sz w:val="28"/>
                <w:szCs w:val="28"/>
              </w:rPr>
            </w:pPr>
            <w:r w:rsidRPr="00BF76E3">
              <w:rPr>
                <w:i/>
                <w:iCs/>
                <w:sz w:val="28"/>
                <w:szCs w:val="28"/>
              </w:rPr>
              <w:t>Phú Thọ</w:t>
            </w:r>
            <w:r w:rsidR="00351820">
              <w:rPr>
                <w:i/>
                <w:iCs/>
                <w:sz w:val="28"/>
                <w:szCs w:val="28"/>
              </w:rPr>
              <w:t xml:space="preserve">, ngày 23 </w:t>
            </w:r>
            <w:r w:rsidR="00793E92" w:rsidRPr="00BF76E3">
              <w:rPr>
                <w:i/>
                <w:iCs/>
                <w:sz w:val="28"/>
                <w:szCs w:val="28"/>
              </w:rPr>
              <w:t xml:space="preserve"> tháng </w:t>
            </w:r>
            <w:r w:rsidR="00351820">
              <w:rPr>
                <w:i/>
                <w:iCs/>
                <w:sz w:val="28"/>
                <w:szCs w:val="28"/>
              </w:rPr>
              <w:t xml:space="preserve"> 12</w:t>
            </w:r>
            <w:r w:rsidR="00351820">
              <w:rPr>
                <w:i/>
                <w:iCs/>
                <w:sz w:val="28"/>
                <w:szCs w:val="28"/>
                <w:lang w:val="vi-VN"/>
              </w:rPr>
              <w:t xml:space="preserve"> </w:t>
            </w:r>
            <w:r w:rsidR="00793E92" w:rsidRPr="00BF76E3">
              <w:rPr>
                <w:i/>
                <w:iCs/>
                <w:sz w:val="28"/>
                <w:szCs w:val="28"/>
              </w:rPr>
              <w:t xml:space="preserve"> năm 202</w:t>
            </w:r>
            <w:r w:rsidR="000045E3" w:rsidRPr="00BF76E3">
              <w:rPr>
                <w:i/>
                <w:iCs/>
                <w:sz w:val="28"/>
                <w:szCs w:val="28"/>
              </w:rPr>
              <w:t>5</w:t>
            </w:r>
          </w:p>
        </w:tc>
      </w:tr>
    </w:tbl>
    <w:p w14:paraId="3970C252" w14:textId="28D419EB" w:rsidR="00793E92" w:rsidRPr="00BF76E3" w:rsidRDefault="00793E92" w:rsidP="00886BB4">
      <w:pPr>
        <w:spacing w:before="120" w:after="100" w:afterAutospacing="1"/>
        <w:jc w:val="center"/>
      </w:pPr>
      <w:r w:rsidRPr="00BF76E3">
        <w:rPr>
          <w:b/>
          <w:bCs/>
        </w:rPr>
        <w:t> </w:t>
      </w:r>
    </w:p>
    <w:p w14:paraId="35DB8ABF" w14:textId="77777777" w:rsidR="00793E92" w:rsidRPr="00BF76E3" w:rsidRDefault="00793E92" w:rsidP="001379C3">
      <w:pPr>
        <w:spacing w:before="240"/>
        <w:jc w:val="center"/>
        <w:rPr>
          <w:sz w:val="28"/>
          <w:szCs w:val="28"/>
        </w:rPr>
      </w:pPr>
      <w:bookmarkStart w:id="0" w:name="loai_1"/>
      <w:r w:rsidRPr="00BF76E3">
        <w:rPr>
          <w:b/>
          <w:bCs/>
          <w:sz w:val="28"/>
          <w:szCs w:val="28"/>
        </w:rPr>
        <w:t>QUYẾT ĐỊNH</w:t>
      </w:r>
      <w:bookmarkEnd w:id="0"/>
    </w:p>
    <w:p w14:paraId="466F9ED4" w14:textId="400407FC" w:rsidR="001379C3" w:rsidRPr="00BF76E3" w:rsidRDefault="00F22D77" w:rsidP="001379C3">
      <w:pPr>
        <w:jc w:val="center"/>
        <w:rPr>
          <w:b/>
          <w:bCs/>
          <w:sz w:val="28"/>
          <w:szCs w:val="28"/>
        </w:rPr>
      </w:pPr>
      <w:bookmarkStart w:id="1" w:name="loai_1_name"/>
      <w:r w:rsidRPr="00BF76E3">
        <w:rPr>
          <w:b/>
          <w:bCs/>
          <w:sz w:val="28"/>
          <w:szCs w:val="28"/>
        </w:rPr>
        <w:t>Ban hành Q</w:t>
      </w:r>
      <w:r w:rsidR="001C4FBA" w:rsidRPr="00BF76E3">
        <w:rPr>
          <w:b/>
          <w:bCs/>
          <w:sz w:val="28"/>
          <w:szCs w:val="28"/>
        </w:rPr>
        <w:t xml:space="preserve">uy định </w:t>
      </w:r>
      <w:r w:rsidRPr="00BF76E3">
        <w:rPr>
          <w:b/>
          <w:bCs/>
          <w:sz w:val="28"/>
          <w:szCs w:val="28"/>
        </w:rPr>
        <w:t xml:space="preserve">một số nội dung </w:t>
      </w:r>
      <w:r w:rsidR="001C4FBA" w:rsidRPr="00BF76E3">
        <w:rPr>
          <w:b/>
          <w:bCs/>
          <w:sz w:val="28"/>
          <w:szCs w:val="28"/>
        </w:rPr>
        <w:t>về bảo vệ môi trường</w:t>
      </w:r>
    </w:p>
    <w:p w14:paraId="5A0440D8" w14:textId="77777777" w:rsidR="00351820" w:rsidRDefault="001379C3" w:rsidP="00351820">
      <w:pPr>
        <w:jc w:val="center"/>
        <w:rPr>
          <w:b/>
          <w:bCs/>
          <w:sz w:val="28"/>
          <w:szCs w:val="28"/>
        </w:rPr>
      </w:pPr>
      <w:r w:rsidRPr="00BF76E3">
        <w:rPr>
          <w:b/>
          <w:bCs/>
          <w:sz w:val="28"/>
          <w:szCs w:val="28"/>
        </w:rPr>
        <w:t>t</w:t>
      </w:r>
      <w:r w:rsidR="001C4FBA" w:rsidRPr="00BF76E3">
        <w:rPr>
          <w:b/>
          <w:bCs/>
          <w:sz w:val="28"/>
          <w:szCs w:val="28"/>
        </w:rPr>
        <w:t>rên</w:t>
      </w:r>
      <w:r w:rsidRPr="00BF76E3">
        <w:rPr>
          <w:b/>
          <w:bCs/>
          <w:sz w:val="28"/>
          <w:szCs w:val="28"/>
        </w:rPr>
        <w:t xml:space="preserve"> </w:t>
      </w:r>
      <w:r w:rsidR="001C4FBA" w:rsidRPr="00BF76E3">
        <w:rPr>
          <w:b/>
          <w:bCs/>
          <w:sz w:val="28"/>
          <w:szCs w:val="28"/>
        </w:rPr>
        <w:t>địa bàn tỉnh Phú Thọ</w:t>
      </w:r>
    </w:p>
    <w:bookmarkStart w:id="2" w:name="_GoBack"/>
    <w:bookmarkEnd w:id="2"/>
    <w:p w14:paraId="7571F0D5" w14:textId="1D978CE0" w:rsidR="0020228A" w:rsidRPr="00BF76E3" w:rsidRDefault="00E24305" w:rsidP="00351820">
      <w:pPr>
        <w:jc w:val="center"/>
        <w:rPr>
          <w:b/>
          <w:bCs/>
          <w:sz w:val="28"/>
          <w:szCs w:val="28"/>
        </w:rPr>
      </w:pPr>
      <w:r w:rsidRPr="00BF76E3">
        <w:rPr>
          <w:b/>
          <w:bCs/>
          <w:noProof/>
          <w:sz w:val="28"/>
          <w:szCs w:val="28"/>
        </w:rPr>
        <mc:AlternateContent>
          <mc:Choice Requires="wps">
            <w:drawing>
              <wp:anchor distT="0" distB="0" distL="114300" distR="114300" simplePos="0" relativeHeight="251665408" behindDoc="0" locked="0" layoutInCell="1" allowOverlap="1" wp14:anchorId="5F5393BC" wp14:editId="4F33EC96">
                <wp:simplePos x="0" y="0"/>
                <wp:positionH relativeFrom="column">
                  <wp:posOffset>2376475</wp:posOffset>
                </wp:positionH>
                <wp:positionV relativeFrom="paragraph">
                  <wp:posOffset>48895</wp:posOffset>
                </wp:positionV>
                <wp:extent cx="1024128" cy="0"/>
                <wp:effectExtent l="0" t="0" r="24130" b="19050"/>
                <wp:wrapNone/>
                <wp:docPr id="1478501913" name="Straight Connector 8"/>
                <wp:cNvGraphicFramePr/>
                <a:graphic xmlns:a="http://schemas.openxmlformats.org/drawingml/2006/main">
                  <a:graphicData uri="http://schemas.microsoft.com/office/word/2010/wordprocessingShape">
                    <wps:wsp>
                      <wps:cNvCnPr/>
                      <wps:spPr>
                        <a:xfrm>
                          <a:off x="0" y="0"/>
                          <a:ext cx="1024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ABE885"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7.1pt,3.85pt" to="267.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" strokecolor="black [3200]" strokeweight="1pt">
                <v:stroke joinstyle="miter"/>
              </v:line>
            </w:pict>
          </mc:Fallback>
        </mc:AlternateContent>
      </w:r>
    </w:p>
    <w:bookmarkEnd w:id="1"/>
    <w:p w14:paraId="2F3124A6" w14:textId="77777777" w:rsidR="007D62A8" w:rsidRPr="00BF76E3" w:rsidRDefault="007D62A8" w:rsidP="00886BB4">
      <w:pPr>
        <w:widowControl w:val="0"/>
        <w:spacing w:after="120"/>
        <w:ind w:firstLine="737"/>
        <w:jc w:val="both"/>
        <w:rPr>
          <w:i/>
          <w:iCs/>
          <w:sz w:val="28"/>
          <w:szCs w:val="28"/>
        </w:rPr>
      </w:pPr>
      <w:r w:rsidRPr="00BF76E3">
        <w:rPr>
          <w:i/>
          <w:iCs/>
          <w:sz w:val="28"/>
          <w:szCs w:val="28"/>
        </w:rPr>
        <w:t xml:space="preserve">Căn cứ Luật Tổ chức chính quyền địa phương số 72/2025/QH15; </w:t>
      </w:r>
    </w:p>
    <w:p w14:paraId="0B57C528" w14:textId="77777777" w:rsidR="007D62A8" w:rsidRPr="00BF76E3" w:rsidRDefault="007D62A8" w:rsidP="00886BB4">
      <w:pPr>
        <w:widowControl w:val="0"/>
        <w:spacing w:after="120"/>
        <w:ind w:firstLine="737"/>
        <w:jc w:val="both"/>
        <w:rPr>
          <w:i/>
          <w:iCs/>
          <w:sz w:val="28"/>
          <w:szCs w:val="28"/>
        </w:rPr>
      </w:pPr>
      <w:r w:rsidRPr="00BF76E3">
        <w:rPr>
          <w:i/>
          <w:iCs/>
          <w:sz w:val="28"/>
          <w:szCs w:val="28"/>
        </w:rPr>
        <w:t xml:space="preserve">Căn cứ Luật Ban hành văn bản quy phạm pháp luật số 64/2025/QH15 được sửa đổi, bổ sung bởi Luật số 87/2025/QH15; </w:t>
      </w:r>
    </w:p>
    <w:p w14:paraId="413342A2" w14:textId="77777777" w:rsidR="007D62A8" w:rsidRPr="00BF76E3" w:rsidRDefault="0027424A" w:rsidP="00886BB4">
      <w:pPr>
        <w:widowControl w:val="0"/>
        <w:spacing w:after="120"/>
        <w:ind w:firstLine="737"/>
        <w:jc w:val="both"/>
        <w:rPr>
          <w:i/>
          <w:sz w:val="28"/>
          <w:szCs w:val="28"/>
        </w:rPr>
      </w:pPr>
      <w:r w:rsidRPr="00BF76E3">
        <w:rPr>
          <w:i/>
          <w:sz w:val="28"/>
          <w:szCs w:val="28"/>
        </w:rPr>
        <w:t>Căn cứ Luật Bảo vệ môi trường</w:t>
      </w:r>
      <w:r w:rsidR="007D62A8" w:rsidRPr="00BF76E3">
        <w:rPr>
          <w:i/>
          <w:sz w:val="28"/>
          <w:szCs w:val="28"/>
        </w:rPr>
        <w:t xml:space="preserve"> số 72/2020/QH14;</w:t>
      </w:r>
    </w:p>
    <w:p w14:paraId="6690160B" w14:textId="24E4227A" w:rsidR="0027424A" w:rsidRPr="00BF76E3" w:rsidRDefault="0027424A" w:rsidP="00886BB4">
      <w:pPr>
        <w:widowControl w:val="0"/>
        <w:spacing w:after="120"/>
        <w:ind w:firstLine="737"/>
        <w:jc w:val="both"/>
        <w:rPr>
          <w:i/>
          <w:sz w:val="28"/>
          <w:szCs w:val="28"/>
        </w:rPr>
      </w:pPr>
      <w:r w:rsidRPr="00BF76E3">
        <w:rPr>
          <w:i/>
          <w:sz w:val="28"/>
          <w:szCs w:val="28"/>
        </w:rPr>
        <w:t>Căn cứ Nghị định số 08/2022/NĐ-CP ngày 10</w:t>
      </w:r>
      <w:r w:rsidR="0065000E" w:rsidRPr="00BF76E3">
        <w:rPr>
          <w:i/>
          <w:sz w:val="28"/>
          <w:szCs w:val="28"/>
        </w:rPr>
        <w:t xml:space="preserve"> tháng </w:t>
      </w:r>
      <w:r w:rsidRPr="00BF76E3">
        <w:rPr>
          <w:i/>
          <w:sz w:val="28"/>
          <w:szCs w:val="28"/>
        </w:rPr>
        <w:t>01</w:t>
      </w:r>
      <w:r w:rsidR="0065000E" w:rsidRPr="00BF76E3">
        <w:rPr>
          <w:i/>
          <w:sz w:val="28"/>
          <w:szCs w:val="28"/>
        </w:rPr>
        <w:t xml:space="preserve"> năm </w:t>
      </w:r>
      <w:r w:rsidRPr="00BF76E3">
        <w:rPr>
          <w:i/>
          <w:sz w:val="28"/>
          <w:szCs w:val="28"/>
        </w:rPr>
        <w:t>2022 của Chính phủ quy định chi tiết một số điều của Luật Bảo vệ môi trường</w:t>
      </w:r>
      <w:r w:rsidR="00337C9A" w:rsidRPr="00BF76E3">
        <w:rPr>
          <w:i/>
          <w:sz w:val="28"/>
          <w:szCs w:val="28"/>
        </w:rPr>
        <w:t xml:space="preserve"> được sửa đổi, bổ sung một số điều bởi </w:t>
      </w:r>
      <w:r w:rsidRPr="00BF76E3">
        <w:rPr>
          <w:i/>
          <w:sz w:val="28"/>
          <w:szCs w:val="28"/>
        </w:rPr>
        <w:t>Nghị định số 05/2025/NĐ-CP ngày 06</w:t>
      </w:r>
      <w:r w:rsidR="0065000E" w:rsidRPr="00BF76E3">
        <w:rPr>
          <w:i/>
          <w:sz w:val="28"/>
          <w:szCs w:val="28"/>
        </w:rPr>
        <w:t xml:space="preserve"> tháng </w:t>
      </w:r>
      <w:r w:rsidRPr="00BF76E3">
        <w:rPr>
          <w:i/>
          <w:sz w:val="28"/>
          <w:szCs w:val="28"/>
        </w:rPr>
        <w:t>01</w:t>
      </w:r>
      <w:r w:rsidR="0065000E" w:rsidRPr="00BF76E3">
        <w:rPr>
          <w:i/>
          <w:sz w:val="28"/>
          <w:szCs w:val="28"/>
        </w:rPr>
        <w:t xml:space="preserve"> năm </w:t>
      </w:r>
      <w:r w:rsidRPr="00BF76E3">
        <w:rPr>
          <w:i/>
          <w:sz w:val="28"/>
          <w:szCs w:val="28"/>
        </w:rPr>
        <w:t>2025 của Chính phủ;</w:t>
      </w:r>
    </w:p>
    <w:p w14:paraId="5F0B781D" w14:textId="49CCDA8F" w:rsidR="00310302" w:rsidRPr="00BF76E3" w:rsidRDefault="006E64DD" w:rsidP="00886BB4">
      <w:pPr>
        <w:shd w:val="clear" w:color="auto" w:fill="FFFFFF"/>
        <w:spacing w:after="120"/>
        <w:ind w:firstLine="737"/>
        <w:jc w:val="both"/>
        <w:rPr>
          <w:i/>
          <w:sz w:val="28"/>
          <w:szCs w:val="28"/>
        </w:rPr>
      </w:pPr>
      <w:r w:rsidRPr="00BF76E3">
        <w:rPr>
          <w:i/>
          <w:sz w:val="28"/>
          <w:szCs w:val="28"/>
        </w:rPr>
        <w:t>Căn cứ Nghị định số 78/2025/NĐ-CP ngày 01 tháng 4 năm 2025 của Chính phủ Quy định chi tiết một số điều và biện pháp để tổ chức, hướng dẫn thi hành Luật ban hành văn bản quy phạm pháp luật</w:t>
      </w:r>
      <w:r w:rsidR="00533250" w:rsidRPr="00BF76E3">
        <w:rPr>
          <w:i/>
          <w:sz w:val="28"/>
          <w:szCs w:val="28"/>
        </w:rPr>
        <w:t xml:space="preserve"> được sửa đổi, bổ sung một số điều bởi </w:t>
      </w:r>
      <w:r w:rsidRPr="00BF76E3">
        <w:rPr>
          <w:i/>
          <w:sz w:val="28"/>
          <w:szCs w:val="28"/>
        </w:rPr>
        <w:t>Nghị định số 187/2025/NĐ-CP ngày 01 tháng 7 năm 2025 của Chính phủ</w:t>
      </w:r>
      <w:r w:rsidR="009F1A3E" w:rsidRPr="00BF76E3">
        <w:rPr>
          <w:i/>
          <w:sz w:val="28"/>
          <w:szCs w:val="28"/>
        </w:rPr>
        <w:t>;</w:t>
      </w:r>
    </w:p>
    <w:p w14:paraId="6AAF89A0" w14:textId="77777777" w:rsidR="00C918CF" w:rsidRPr="00BF76E3" w:rsidRDefault="00793E92" w:rsidP="00886BB4">
      <w:pPr>
        <w:spacing w:after="120"/>
        <w:ind w:firstLine="737"/>
        <w:jc w:val="both"/>
        <w:rPr>
          <w:i/>
          <w:iCs/>
          <w:sz w:val="28"/>
          <w:szCs w:val="28"/>
        </w:rPr>
      </w:pPr>
      <w:r w:rsidRPr="00BF76E3">
        <w:rPr>
          <w:i/>
          <w:iCs/>
          <w:sz w:val="28"/>
          <w:szCs w:val="28"/>
        </w:rPr>
        <w:t xml:space="preserve">Theo đề nghị của Giám đốc Sở </w:t>
      </w:r>
      <w:r w:rsidR="0027424A" w:rsidRPr="00BF76E3">
        <w:rPr>
          <w:i/>
          <w:iCs/>
          <w:sz w:val="28"/>
          <w:szCs w:val="28"/>
        </w:rPr>
        <w:t>Nông nghiệp</w:t>
      </w:r>
      <w:r w:rsidRPr="00BF76E3">
        <w:rPr>
          <w:i/>
          <w:iCs/>
          <w:sz w:val="28"/>
          <w:szCs w:val="28"/>
        </w:rPr>
        <w:t xml:space="preserve"> và Môi trường</w:t>
      </w:r>
      <w:r w:rsidR="00C918CF" w:rsidRPr="00BF76E3">
        <w:rPr>
          <w:i/>
          <w:iCs/>
          <w:sz w:val="28"/>
          <w:szCs w:val="28"/>
        </w:rPr>
        <w:t>;</w:t>
      </w:r>
    </w:p>
    <w:p w14:paraId="6B3F9C7C" w14:textId="1DBEC9E5" w:rsidR="00C918CF" w:rsidRPr="00BF76E3" w:rsidRDefault="00C918CF" w:rsidP="00886BB4">
      <w:pPr>
        <w:spacing w:after="120"/>
        <w:ind w:firstLine="737"/>
        <w:jc w:val="both"/>
        <w:rPr>
          <w:i/>
          <w:iCs/>
          <w:sz w:val="28"/>
          <w:szCs w:val="28"/>
        </w:rPr>
      </w:pPr>
      <w:r w:rsidRPr="00BF76E3">
        <w:rPr>
          <w:i/>
          <w:iCs/>
          <w:sz w:val="28"/>
          <w:szCs w:val="28"/>
        </w:rPr>
        <w:t xml:space="preserve">Ủy ban nhân dân </w:t>
      </w:r>
      <w:r w:rsidR="009841BC" w:rsidRPr="00BF76E3">
        <w:rPr>
          <w:i/>
          <w:iCs/>
          <w:sz w:val="28"/>
          <w:szCs w:val="28"/>
        </w:rPr>
        <w:t xml:space="preserve">tỉnh </w:t>
      </w:r>
      <w:r w:rsidRPr="00BF76E3">
        <w:rPr>
          <w:i/>
          <w:iCs/>
          <w:sz w:val="28"/>
          <w:szCs w:val="28"/>
        </w:rPr>
        <w:t>ban hành</w:t>
      </w:r>
      <w:r w:rsidR="00C47FE3" w:rsidRPr="00BF76E3">
        <w:rPr>
          <w:i/>
          <w:iCs/>
          <w:sz w:val="28"/>
          <w:szCs w:val="28"/>
        </w:rPr>
        <w:t xml:space="preserve"> Quyết định </w:t>
      </w:r>
      <w:r w:rsidR="006E64DD" w:rsidRPr="00BF76E3">
        <w:rPr>
          <w:i/>
          <w:iCs/>
          <w:sz w:val="28"/>
          <w:szCs w:val="28"/>
        </w:rPr>
        <w:t>Quy định một số nội dung về bảo vệ môi trường</w:t>
      </w:r>
      <w:r w:rsidRPr="00BF76E3">
        <w:rPr>
          <w:i/>
          <w:iCs/>
          <w:sz w:val="28"/>
          <w:szCs w:val="28"/>
        </w:rPr>
        <w:t xml:space="preserve"> trên địa bàn tỉnh Phú Thọ.</w:t>
      </w:r>
    </w:p>
    <w:p w14:paraId="02632754" w14:textId="662DFF1D" w:rsidR="00793E92" w:rsidRPr="00BF76E3" w:rsidRDefault="00793E92" w:rsidP="00886BB4">
      <w:pPr>
        <w:spacing w:after="120"/>
        <w:ind w:firstLine="737"/>
        <w:jc w:val="both"/>
        <w:rPr>
          <w:sz w:val="28"/>
          <w:szCs w:val="28"/>
        </w:rPr>
      </w:pPr>
      <w:bookmarkStart w:id="3" w:name="dieu_1"/>
      <w:r w:rsidRPr="00BF76E3">
        <w:rPr>
          <w:b/>
          <w:bCs/>
          <w:sz w:val="28"/>
          <w:szCs w:val="28"/>
        </w:rPr>
        <w:t>Điều 1.</w:t>
      </w:r>
      <w:bookmarkEnd w:id="3"/>
      <w:r w:rsidRPr="00BF76E3">
        <w:rPr>
          <w:b/>
          <w:bCs/>
          <w:sz w:val="28"/>
          <w:szCs w:val="28"/>
        </w:rPr>
        <w:t xml:space="preserve"> </w:t>
      </w:r>
      <w:bookmarkStart w:id="4" w:name="dieu_1_name"/>
      <w:r w:rsidRPr="00BF76E3">
        <w:rPr>
          <w:sz w:val="28"/>
          <w:szCs w:val="28"/>
        </w:rPr>
        <w:t>Ban hành kèm theo Quyết định này</w:t>
      </w:r>
      <w:r w:rsidR="00192136" w:rsidRPr="00BF76E3">
        <w:rPr>
          <w:sz w:val="28"/>
          <w:szCs w:val="28"/>
        </w:rPr>
        <w:t xml:space="preserve"> Q</w:t>
      </w:r>
      <w:r w:rsidR="001D5882" w:rsidRPr="00BF76E3">
        <w:rPr>
          <w:sz w:val="28"/>
          <w:szCs w:val="28"/>
        </w:rPr>
        <w:t>uy định</w:t>
      </w:r>
      <w:r w:rsidRPr="00BF76E3">
        <w:rPr>
          <w:sz w:val="28"/>
          <w:szCs w:val="28"/>
        </w:rPr>
        <w:t xml:space="preserve"> </w:t>
      </w:r>
      <w:r w:rsidR="00192136" w:rsidRPr="00BF76E3">
        <w:rPr>
          <w:sz w:val="28"/>
          <w:szCs w:val="28"/>
        </w:rPr>
        <w:t xml:space="preserve">một số nội dung </w:t>
      </w:r>
      <w:r w:rsidRPr="00BF76E3">
        <w:rPr>
          <w:sz w:val="28"/>
          <w:szCs w:val="28"/>
        </w:rPr>
        <w:t xml:space="preserve">về bảo vệ môi trường trên địa bàn tỉnh </w:t>
      </w:r>
      <w:r w:rsidR="00FE6DBC" w:rsidRPr="00BF76E3">
        <w:rPr>
          <w:sz w:val="28"/>
          <w:szCs w:val="28"/>
        </w:rPr>
        <w:t>Phú Thọ</w:t>
      </w:r>
      <w:r w:rsidRPr="00BF76E3">
        <w:rPr>
          <w:sz w:val="28"/>
          <w:szCs w:val="28"/>
        </w:rPr>
        <w:t>.</w:t>
      </w:r>
      <w:bookmarkEnd w:id="4"/>
    </w:p>
    <w:p w14:paraId="30E872BF" w14:textId="77777777" w:rsidR="003D2E34" w:rsidRPr="00BF76E3" w:rsidRDefault="00793E92" w:rsidP="00886BB4">
      <w:pPr>
        <w:autoSpaceDE w:val="0"/>
        <w:autoSpaceDN w:val="0"/>
        <w:spacing w:after="120"/>
        <w:ind w:firstLine="737"/>
        <w:jc w:val="both"/>
        <w:rPr>
          <w:sz w:val="28"/>
          <w:szCs w:val="28"/>
          <w:lang w:val="it-IT"/>
        </w:rPr>
      </w:pPr>
      <w:bookmarkStart w:id="5" w:name="dieu_2"/>
      <w:r w:rsidRPr="00BF76E3">
        <w:rPr>
          <w:b/>
          <w:bCs/>
          <w:sz w:val="28"/>
          <w:szCs w:val="28"/>
        </w:rPr>
        <w:t>Điều 2.</w:t>
      </w:r>
      <w:bookmarkEnd w:id="5"/>
      <w:r w:rsidRPr="00BF76E3">
        <w:rPr>
          <w:b/>
          <w:bCs/>
          <w:sz w:val="28"/>
          <w:szCs w:val="28"/>
        </w:rPr>
        <w:t xml:space="preserve"> </w:t>
      </w:r>
      <w:bookmarkStart w:id="6" w:name="dieu_2_name"/>
      <w:r w:rsidR="0020228A" w:rsidRPr="00BF76E3">
        <w:rPr>
          <w:sz w:val="28"/>
          <w:szCs w:val="28"/>
        </w:rPr>
        <w:t xml:space="preserve">Điều khoản </w:t>
      </w:r>
      <w:r w:rsidR="003D2E34" w:rsidRPr="00BF76E3">
        <w:rPr>
          <w:sz w:val="28"/>
          <w:szCs w:val="28"/>
          <w:lang w:val="it-IT"/>
        </w:rPr>
        <w:t>thi hành</w:t>
      </w:r>
      <w:r w:rsidR="00317E7B" w:rsidRPr="00BF76E3">
        <w:rPr>
          <w:sz w:val="28"/>
          <w:szCs w:val="28"/>
          <w:lang w:val="it-IT"/>
        </w:rPr>
        <w:t>.</w:t>
      </w:r>
    </w:p>
    <w:p w14:paraId="6086C9D3" w14:textId="47932F41" w:rsidR="003D2E34" w:rsidRPr="00BF76E3" w:rsidRDefault="00730E35" w:rsidP="00886BB4">
      <w:pPr>
        <w:spacing w:after="120"/>
        <w:ind w:firstLine="737"/>
        <w:jc w:val="both"/>
        <w:rPr>
          <w:sz w:val="28"/>
          <w:szCs w:val="28"/>
        </w:rPr>
      </w:pPr>
      <w:r w:rsidRPr="00BF76E3">
        <w:rPr>
          <w:sz w:val="28"/>
          <w:szCs w:val="28"/>
        </w:rPr>
        <w:t xml:space="preserve">1. </w:t>
      </w:r>
      <w:r w:rsidR="00793E92" w:rsidRPr="00BF76E3">
        <w:rPr>
          <w:sz w:val="28"/>
          <w:szCs w:val="28"/>
        </w:rPr>
        <w:t xml:space="preserve">Quyết định này có hiệu lực thi hành kể từ ngày </w:t>
      </w:r>
      <w:r w:rsidR="005A1BEB" w:rsidRPr="00BF76E3">
        <w:rPr>
          <w:sz w:val="28"/>
          <w:szCs w:val="28"/>
        </w:rPr>
        <w:t>01</w:t>
      </w:r>
      <w:r w:rsidR="00793E92" w:rsidRPr="00BF76E3">
        <w:rPr>
          <w:sz w:val="28"/>
          <w:szCs w:val="28"/>
        </w:rPr>
        <w:t xml:space="preserve"> tháng </w:t>
      </w:r>
      <w:r w:rsidR="005A1BEB" w:rsidRPr="00BF76E3">
        <w:rPr>
          <w:sz w:val="28"/>
          <w:szCs w:val="28"/>
        </w:rPr>
        <w:t xml:space="preserve">01 </w:t>
      </w:r>
      <w:r w:rsidR="00793E92" w:rsidRPr="00BF76E3">
        <w:rPr>
          <w:sz w:val="28"/>
          <w:szCs w:val="28"/>
        </w:rPr>
        <w:t>năm 202</w:t>
      </w:r>
      <w:r w:rsidR="0026735E" w:rsidRPr="00BF76E3">
        <w:rPr>
          <w:sz w:val="28"/>
          <w:szCs w:val="28"/>
        </w:rPr>
        <w:t>6</w:t>
      </w:r>
      <w:r w:rsidR="003D2E34" w:rsidRPr="00BF76E3">
        <w:rPr>
          <w:sz w:val="28"/>
          <w:szCs w:val="28"/>
        </w:rPr>
        <w:t>.</w:t>
      </w:r>
    </w:p>
    <w:p w14:paraId="2DF99C97" w14:textId="47FB6971" w:rsidR="003D2E34" w:rsidRPr="00BF76E3" w:rsidRDefault="003D2E34" w:rsidP="00886BB4">
      <w:pPr>
        <w:spacing w:after="120"/>
        <w:ind w:firstLine="737"/>
        <w:jc w:val="both"/>
        <w:rPr>
          <w:sz w:val="28"/>
          <w:szCs w:val="28"/>
        </w:rPr>
      </w:pPr>
      <w:r w:rsidRPr="00BF76E3">
        <w:rPr>
          <w:sz w:val="28"/>
          <w:szCs w:val="28"/>
        </w:rPr>
        <w:t xml:space="preserve">2. Các </w:t>
      </w:r>
      <w:r w:rsidR="004661EB" w:rsidRPr="00BF76E3">
        <w:rPr>
          <w:sz w:val="28"/>
          <w:szCs w:val="28"/>
        </w:rPr>
        <w:t xml:space="preserve">Quyết </w:t>
      </w:r>
      <w:r w:rsidRPr="00BF76E3">
        <w:rPr>
          <w:sz w:val="28"/>
          <w:szCs w:val="28"/>
        </w:rPr>
        <w:t>định sau đây hết hiệu lực kể từ ngày Quyết định này có hiệu lực</w:t>
      </w:r>
      <w:r w:rsidR="004661EB" w:rsidRPr="00BF76E3">
        <w:rPr>
          <w:sz w:val="28"/>
          <w:szCs w:val="28"/>
        </w:rPr>
        <w:t xml:space="preserve"> thi hành</w:t>
      </w:r>
      <w:r w:rsidRPr="00BF76E3">
        <w:rPr>
          <w:sz w:val="28"/>
          <w:szCs w:val="28"/>
        </w:rPr>
        <w:t>:</w:t>
      </w:r>
    </w:p>
    <w:bookmarkEnd w:id="6"/>
    <w:p w14:paraId="5BF906C6" w14:textId="078033EA" w:rsidR="002C1193" w:rsidRPr="00BF76E3" w:rsidRDefault="002C1193" w:rsidP="00886BB4">
      <w:pPr>
        <w:spacing w:after="120"/>
        <w:ind w:firstLine="737"/>
        <w:jc w:val="both"/>
        <w:rPr>
          <w:sz w:val="28"/>
          <w:szCs w:val="28"/>
        </w:rPr>
      </w:pPr>
      <w:r w:rsidRPr="00BF76E3">
        <w:rPr>
          <w:sz w:val="28"/>
          <w:szCs w:val="28"/>
        </w:rPr>
        <w:t>a) Quyết định số 38/2022/QĐ-UBND ngày 15</w:t>
      </w:r>
      <w:r w:rsidR="00A351CA" w:rsidRPr="00BF76E3">
        <w:rPr>
          <w:sz w:val="28"/>
          <w:szCs w:val="28"/>
        </w:rPr>
        <w:t xml:space="preserve"> tháng </w:t>
      </w:r>
      <w:r w:rsidRPr="00BF76E3">
        <w:rPr>
          <w:sz w:val="28"/>
          <w:szCs w:val="28"/>
        </w:rPr>
        <w:t>11</w:t>
      </w:r>
      <w:r w:rsidR="00A351CA" w:rsidRPr="00BF76E3">
        <w:rPr>
          <w:sz w:val="28"/>
          <w:szCs w:val="28"/>
        </w:rPr>
        <w:t xml:space="preserve"> năm </w:t>
      </w:r>
      <w:r w:rsidRPr="00BF76E3">
        <w:rPr>
          <w:sz w:val="28"/>
          <w:szCs w:val="28"/>
        </w:rPr>
        <w:t xml:space="preserve">2022 của </w:t>
      </w:r>
      <w:r w:rsidR="00E014CD" w:rsidRPr="00BF76E3">
        <w:rPr>
          <w:sz w:val="28"/>
          <w:szCs w:val="28"/>
        </w:rPr>
        <w:t>Ủy ban nhân dân</w:t>
      </w:r>
      <w:r w:rsidRPr="00BF76E3">
        <w:rPr>
          <w:sz w:val="28"/>
          <w:szCs w:val="28"/>
        </w:rPr>
        <w:t xml:space="preserve"> tỉnh Vĩnh Phúc </w:t>
      </w:r>
      <w:r w:rsidR="00A817CA" w:rsidRPr="00BF76E3">
        <w:rPr>
          <w:sz w:val="28"/>
          <w:szCs w:val="28"/>
          <w:lang w:val="vi-VN"/>
        </w:rPr>
        <w:t>v</w:t>
      </w:r>
      <w:r w:rsidRPr="00BF76E3">
        <w:rPr>
          <w:sz w:val="28"/>
          <w:szCs w:val="28"/>
        </w:rPr>
        <w:t>ề ban hành một số quy định về bảo vệ môi trường trên địa bàn tỉnh Vĩnh Phúc;</w:t>
      </w:r>
    </w:p>
    <w:p w14:paraId="7B85C36D" w14:textId="13768B37" w:rsidR="00200514" w:rsidRPr="00BF76E3" w:rsidRDefault="00200514" w:rsidP="00886BB4">
      <w:pPr>
        <w:spacing w:after="120"/>
        <w:ind w:firstLine="737"/>
        <w:jc w:val="both"/>
        <w:rPr>
          <w:sz w:val="28"/>
          <w:szCs w:val="28"/>
        </w:rPr>
      </w:pPr>
      <w:r w:rsidRPr="00BF76E3">
        <w:rPr>
          <w:sz w:val="28"/>
          <w:szCs w:val="28"/>
        </w:rPr>
        <w:t>b) Quyết định số 04/2025/QĐ-UBND ngày 15</w:t>
      </w:r>
      <w:r w:rsidR="00146499" w:rsidRPr="00BF76E3">
        <w:rPr>
          <w:sz w:val="28"/>
          <w:szCs w:val="28"/>
        </w:rPr>
        <w:t xml:space="preserve"> tháng </w:t>
      </w:r>
      <w:r w:rsidRPr="00BF76E3">
        <w:rPr>
          <w:sz w:val="28"/>
          <w:szCs w:val="28"/>
        </w:rPr>
        <w:t>01</w:t>
      </w:r>
      <w:r w:rsidR="00146499" w:rsidRPr="00BF76E3">
        <w:rPr>
          <w:sz w:val="28"/>
          <w:szCs w:val="28"/>
        </w:rPr>
        <w:t xml:space="preserve"> năm </w:t>
      </w:r>
      <w:r w:rsidRPr="00BF76E3">
        <w:rPr>
          <w:sz w:val="28"/>
          <w:szCs w:val="28"/>
        </w:rPr>
        <w:t xml:space="preserve">2025 của </w:t>
      </w:r>
      <w:r w:rsidR="00E014CD" w:rsidRPr="00BF76E3">
        <w:rPr>
          <w:sz w:val="28"/>
          <w:szCs w:val="28"/>
        </w:rPr>
        <w:t xml:space="preserve">Ủy ban nhân dân </w:t>
      </w:r>
      <w:r w:rsidRPr="00BF76E3">
        <w:rPr>
          <w:sz w:val="28"/>
          <w:szCs w:val="28"/>
        </w:rPr>
        <w:t xml:space="preserve">tỉnh Hoà Bình </w:t>
      </w:r>
      <w:r w:rsidR="00A817CA" w:rsidRPr="00BF76E3">
        <w:rPr>
          <w:sz w:val="28"/>
          <w:szCs w:val="28"/>
          <w:lang w:val="vi-VN"/>
        </w:rPr>
        <w:t xml:space="preserve">về việc </w:t>
      </w:r>
      <w:r w:rsidRPr="00BF76E3">
        <w:rPr>
          <w:sz w:val="28"/>
          <w:szCs w:val="28"/>
        </w:rPr>
        <w:t>Quy định về tuyến đường, thời gian vận chuyển chất thải rắn sinh hoạt chất thải rắn công nghiệp thông thường phải xử lý và chất thải nguy hại trên địa bàn tỉnh Hoà Bình</w:t>
      </w:r>
      <w:r w:rsidR="007D4706" w:rsidRPr="00BF76E3">
        <w:rPr>
          <w:sz w:val="28"/>
          <w:szCs w:val="28"/>
        </w:rPr>
        <w:t>;</w:t>
      </w:r>
    </w:p>
    <w:p w14:paraId="55A72335" w14:textId="4A864F73" w:rsidR="00200514" w:rsidRPr="00112D49" w:rsidRDefault="00200514" w:rsidP="00886BB4">
      <w:pPr>
        <w:spacing w:after="120"/>
        <w:ind w:firstLine="737"/>
        <w:jc w:val="both"/>
        <w:rPr>
          <w:spacing w:val="-4"/>
          <w:sz w:val="28"/>
          <w:szCs w:val="28"/>
        </w:rPr>
      </w:pPr>
      <w:r w:rsidRPr="00112D49">
        <w:rPr>
          <w:spacing w:val="-4"/>
          <w:sz w:val="28"/>
          <w:szCs w:val="28"/>
        </w:rPr>
        <w:lastRenderedPageBreak/>
        <w:t>c) Quyết định số 06/2025/QĐ-UBND ngày 15</w:t>
      </w:r>
      <w:r w:rsidR="00146499" w:rsidRPr="00112D49">
        <w:rPr>
          <w:spacing w:val="-4"/>
          <w:sz w:val="28"/>
          <w:szCs w:val="28"/>
        </w:rPr>
        <w:t xml:space="preserve"> tháng </w:t>
      </w:r>
      <w:r w:rsidRPr="00112D49">
        <w:rPr>
          <w:spacing w:val="-4"/>
          <w:sz w:val="28"/>
          <w:szCs w:val="28"/>
        </w:rPr>
        <w:t>01</w:t>
      </w:r>
      <w:r w:rsidR="00146499" w:rsidRPr="00112D49">
        <w:rPr>
          <w:spacing w:val="-4"/>
          <w:sz w:val="28"/>
          <w:szCs w:val="28"/>
        </w:rPr>
        <w:t xml:space="preserve"> năm </w:t>
      </w:r>
      <w:r w:rsidRPr="00112D49">
        <w:rPr>
          <w:spacing w:val="-4"/>
          <w:sz w:val="28"/>
          <w:szCs w:val="28"/>
        </w:rPr>
        <w:t xml:space="preserve">2025 của </w:t>
      </w:r>
      <w:r w:rsidR="00E014CD" w:rsidRPr="00112D49">
        <w:rPr>
          <w:spacing w:val="-4"/>
          <w:sz w:val="28"/>
          <w:szCs w:val="28"/>
        </w:rPr>
        <w:t xml:space="preserve">Ủy ban nhân dân </w:t>
      </w:r>
      <w:r w:rsidRPr="00112D49">
        <w:rPr>
          <w:spacing w:val="-4"/>
          <w:sz w:val="28"/>
          <w:szCs w:val="28"/>
        </w:rPr>
        <w:t>tỉnh Hoà Bình về việc Quy định khu vực, địa điểm đổ thải đối với vật chất nạo vét từ hệ thống giao thông đường thủy nội địa trên địa bàn tỉnh Hòa Bình</w:t>
      </w:r>
      <w:r w:rsidR="007D4706" w:rsidRPr="00112D49">
        <w:rPr>
          <w:spacing w:val="-4"/>
          <w:sz w:val="28"/>
          <w:szCs w:val="28"/>
        </w:rPr>
        <w:t>;</w:t>
      </w:r>
    </w:p>
    <w:p w14:paraId="3BD6FE08" w14:textId="1CF6EBA2" w:rsidR="003D2E34" w:rsidRDefault="003D2E34" w:rsidP="00886BB4">
      <w:pPr>
        <w:spacing w:after="120"/>
        <w:ind w:firstLine="737"/>
        <w:jc w:val="both"/>
        <w:rPr>
          <w:spacing w:val="4"/>
          <w:sz w:val="28"/>
          <w:szCs w:val="28"/>
        </w:rPr>
      </w:pPr>
      <w:r w:rsidRPr="00112D49">
        <w:rPr>
          <w:spacing w:val="4"/>
          <w:sz w:val="28"/>
          <w:szCs w:val="28"/>
        </w:rPr>
        <w:t xml:space="preserve">3. </w:t>
      </w:r>
      <w:r w:rsidR="00793E92" w:rsidRPr="00112D49">
        <w:rPr>
          <w:spacing w:val="4"/>
          <w:sz w:val="28"/>
          <w:szCs w:val="28"/>
        </w:rPr>
        <w:t>Chánh Văn phòng Ủy ban nhân dân tỉnh</w:t>
      </w:r>
      <w:r w:rsidR="00C1424A" w:rsidRPr="00112D49">
        <w:rPr>
          <w:spacing w:val="4"/>
          <w:sz w:val="28"/>
          <w:szCs w:val="28"/>
        </w:rPr>
        <w:t xml:space="preserve">; </w:t>
      </w:r>
      <w:r w:rsidR="00287A63" w:rsidRPr="00112D49">
        <w:rPr>
          <w:spacing w:val="4"/>
          <w:sz w:val="28"/>
          <w:szCs w:val="28"/>
          <w:lang w:val="vi-VN"/>
        </w:rPr>
        <w:t>Thủ trưởng</w:t>
      </w:r>
      <w:r w:rsidR="00793E92" w:rsidRPr="00112D49">
        <w:rPr>
          <w:spacing w:val="4"/>
          <w:sz w:val="28"/>
          <w:szCs w:val="28"/>
        </w:rPr>
        <w:t xml:space="preserve"> các sở, ban, ngành, đoàn thể tỉnh</w:t>
      </w:r>
      <w:r w:rsidR="00C1424A" w:rsidRPr="00112D49">
        <w:rPr>
          <w:spacing w:val="4"/>
          <w:sz w:val="28"/>
          <w:szCs w:val="28"/>
        </w:rPr>
        <w:t>;</w:t>
      </w:r>
      <w:r w:rsidR="00793E92" w:rsidRPr="00112D49">
        <w:rPr>
          <w:spacing w:val="4"/>
          <w:sz w:val="28"/>
          <w:szCs w:val="28"/>
        </w:rPr>
        <w:t xml:space="preserve"> Chủ tịch Ủy ban nhân dân các xã, phường</w:t>
      </w:r>
      <w:r w:rsidR="00C1424A" w:rsidRPr="00112D49">
        <w:rPr>
          <w:spacing w:val="4"/>
          <w:sz w:val="28"/>
          <w:szCs w:val="28"/>
        </w:rPr>
        <w:t>;</w:t>
      </w:r>
      <w:r w:rsidR="00BF76E3" w:rsidRPr="00112D49">
        <w:rPr>
          <w:spacing w:val="4"/>
          <w:sz w:val="28"/>
          <w:szCs w:val="28"/>
          <w:lang w:val="vi-VN"/>
        </w:rPr>
        <w:t xml:space="preserve"> Thủ trưởng các</w:t>
      </w:r>
      <w:r w:rsidR="00793E92" w:rsidRPr="00112D49">
        <w:rPr>
          <w:spacing w:val="4"/>
          <w:sz w:val="28"/>
          <w:szCs w:val="28"/>
        </w:rPr>
        <w:t xml:space="preserve"> cơ quan, đơn vị, tổ chức</w:t>
      </w:r>
      <w:r w:rsidR="00BF76E3" w:rsidRPr="00112D49">
        <w:rPr>
          <w:spacing w:val="4"/>
          <w:sz w:val="28"/>
          <w:szCs w:val="28"/>
          <w:lang w:val="vi-VN"/>
        </w:rPr>
        <w:t xml:space="preserve"> và các</w:t>
      </w:r>
      <w:r w:rsidR="00793E92" w:rsidRPr="00112D49">
        <w:rPr>
          <w:spacing w:val="4"/>
          <w:sz w:val="28"/>
          <w:szCs w:val="28"/>
        </w:rPr>
        <w:t xml:space="preserve"> cá nhân có liên quan chịu trách nhiệm thi hành Quyết định này./.</w:t>
      </w:r>
    </w:p>
    <w:p w14:paraId="47BA55F5" w14:textId="77777777" w:rsidR="00112D49" w:rsidRPr="00112D49" w:rsidRDefault="00112D49" w:rsidP="00886BB4">
      <w:pPr>
        <w:spacing w:after="120"/>
        <w:ind w:firstLine="737"/>
        <w:jc w:val="both"/>
        <w:rPr>
          <w:b/>
          <w:bCs/>
          <w:i/>
          <w:iCs/>
          <w:spacing w:val="4"/>
          <w:sz w:val="10"/>
          <w:szCs w:val="28"/>
        </w:rPr>
      </w:pPr>
    </w:p>
    <w:tbl>
      <w:tblPr>
        <w:tblW w:w="5000" w:type="pct"/>
        <w:jc w:val="center"/>
        <w:tblBorders>
          <w:insideH w:val="single" w:sz="4" w:space="0" w:color="auto"/>
        </w:tblBorders>
        <w:tblLook w:val="0000" w:firstRow="0" w:lastRow="0" w:firstColumn="0" w:lastColumn="0" w:noHBand="0" w:noVBand="0"/>
      </w:tblPr>
      <w:tblGrid>
        <w:gridCol w:w="5089"/>
        <w:gridCol w:w="3982"/>
      </w:tblGrid>
      <w:tr w:rsidR="003D2E34" w:rsidRPr="00BF76E3" w14:paraId="49654200" w14:textId="77777777">
        <w:trPr>
          <w:trHeight w:val="3039"/>
          <w:jc w:val="center"/>
        </w:trPr>
        <w:tc>
          <w:tcPr>
            <w:tcW w:w="2805" w:type="pct"/>
            <w:tcBorders>
              <w:bottom w:val="nil"/>
            </w:tcBorders>
          </w:tcPr>
          <w:p w14:paraId="41DC5E22" w14:textId="77777777" w:rsidR="003D2E34" w:rsidRPr="00BF76E3" w:rsidRDefault="003D2E34">
            <w:r w:rsidRPr="00BF76E3">
              <w:rPr>
                <w:b/>
                <w:bCs/>
                <w:i/>
                <w:iCs/>
                <w:lang w:val="nl-NL"/>
              </w:rPr>
              <w:t xml:space="preserve">Nơi nhận:                                                     </w:t>
            </w:r>
          </w:p>
          <w:p w14:paraId="3E142767" w14:textId="6AF253D7" w:rsidR="003D2E34" w:rsidRPr="00BF76E3" w:rsidRDefault="003D2E34">
            <w:pPr>
              <w:rPr>
                <w:b/>
                <w:bCs/>
                <w:i/>
                <w:iCs/>
                <w:sz w:val="22"/>
                <w:lang w:val="nl-NL"/>
              </w:rPr>
            </w:pPr>
            <w:r w:rsidRPr="00BF76E3">
              <w:rPr>
                <w:sz w:val="22"/>
              </w:rPr>
              <w:t>-</w:t>
            </w:r>
            <w:r w:rsidR="00A347A7" w:rsidRPr="00BF76E3">
              <w:rPr>
                <w:sz w:val="22"/>
              </w:rPr>
              <w:t xml:space="preserve"> </w:t>
            </w:r>
            <w:r w:rsidRPr="00BF76E3">
              <w:rPr>
                <w:sz w:val="22"/>
              </w:rPr>
              <w:t>Văn phòng Chính phủ;</w:t>
            </w:r>
          </w:p>
          <w:p w14:paraId="26386739" w14:textId="6D874DD9" w:rsidR="003D2E34" w:rsidRPr="00BF76E3" w:rsidRDefault="003D2E34">
            <w:pPr>
              <w:rPr>
                <w:sz w:val="22"/>
              </w:rPr>
            </w:pPr>
            <w:r w:rsidRPr="00BF76E3">
              <w:rPr>
                <w:sz w:val="22"/>
              </w:rPr>
              <w:t>-</w:t>
            </w:r>
            <w:r w:rsidR="00A347A7" w:rsidRPr="00BF76E3">
              <w:rPr>
                <w:sz w:val="22"/>
              </w:rPr>
              <w:t xml:space="preserve"> </w:t>
            </w:r>
            <w:r w:rsidRPr="00BF76E3">
              <w:rPr>
                <w:sz w:val="22"/>
              </w:rPr>
              <w:t>Website Chính phủ;</w:t>
            </w:r>
          </w:p>
          <w:p w14:paraId="5CDCB026" w14:textId="5DF759F3" w:rsidR="003D2E34" w:rsidRPr="00BF76E3" w:rsidRDefault="003D2E34">
            <w:pPr>
              <w:rPr>
                <w:sz w:val="22"/>
              </w:rPr>
            </w:pPr>
            <w:r w:rsidRPr="00BF76E3">
              <w:rPr>
                <w:sz w:val="22"/>
              </w:rPr>
              <w:t>-</w:t>
            </w:r>
            <w:r w:rsidR="00A347A7" w:rsidRPr="00BF76E3">
              <w:rPr>
                <w:sz w:val="22"/>
              </w:rPr>
              <w:t xml:space="preserve"> </w:t>
            </w:r>
            <w:r w:rsidRPr="00BF76E3">
              <w:rPr>
                <w:sz w:val="22"/>
              </w:rPr>
              <w:t xml:space="preserve">Vụ Pháp chế </w:t>
            </w:r>
            <w:r w:rsidR="00886BB4" w:rsidRPr="00BF76E3">
              <w:rPr>
                <w:sz w:val="22"/>
              </w:rPr>
              <w:t>(</w:t>
            </w:r>
            <w:r w:rsidRPr="00BF76E3">
              <w:rPr>
                <w:sz w:val="22"/>
              </w:rPr>
              <w:t>Bộ NNMT</w:t>
            </w:r>
            <w:r w:rsidR="00886BB4" w:rsidRPr="00BF76E3">
              <w:rPr>
                <w:sz w:val="22"/>
              </w:rPr>
              <w:t>)</w:t>
            </w:r>
            <w:r w:rsidRPr="00BF76E3">
              <w:rPr>
                <w:sz w:val="22"/>
              </w:rPr>
              <w:t>;</w:t>
            </w:r>
          </w:p>
          <w:p w14:paraId="195E95B9" w14:textId="77777777" w:rsidR="003D2E34" w:rsidRPr="00BF76E3" w:rsidRDefault="003D2E34">
            <w:pPr>
              <w:tabs>
                <w:tab w:val="left" w:pos="3436"/>
              </w:tabs>
              <w:rPr>
                <w:sz w:val="22"/>
              </w:rPr>
            </w:pPr>
            <w:r w:rsidRPr="00BF76E3">
              <w:rPr>
                <w:sz w:val="22"/>
              </w:rPr>
              <w:t>- Cục Kiểm tra văn bản và Quản lý xử lý</w:t>
            </w:r>
          </w:p>
          <w:p w14:paraId="5CA28D9B" w14:textId="36A8281E" w:rsidR="003D2E34" w:rsidRPr="00BF76E3" w:rsidRDefault="003D2E34">
            <w:pPr>
              <w:tabs>
                <w:tab w:val="left" w:pos="3436"/>
              </w:tabs>
              <w:rPr>
                <w:sz w:val="22"/>
              </w:rPr>
            </w:pPr>
            <w:r w:rsidRPr="00BF76E3">
              <w:rPr>
                <w:sz w:val="22"/>
              </w:rPr>
              <w:t xml:space="preserve">vi phạm hành chính </w:t>
            </w:r>
            <w:r w:rsidR="00886BB4" w:rsidRPr="00BF76E3">
              <w:rPr>
                <w:sz w:val="22"/>
              </w:rPr>
              <w:t>(</w:t>
            </w:r>
            <w:r w:rsidRPr="00BF76E3">
              <w:rPr>
                <w:sz w:val="22"/>
              </w:rPr>
              <w:t>Bộ Tư pháp</w:t>
            </w:r>
            <w:r w:rsidR="00886BB4" w:rsidRPr="00BF76E3">
              <w:rPr>
                <w:sz w:val="22"/>
              </w:rPr>
              <w:t>)</w:t>
            </w:r>
            <w:r w:rsidRPr="00BF76E3">
              <w:rPr>
                <w:sz w:val="22"/>
              </w:rPr>
              <w:t>;</w:t>
            </w:r>
          </w:p>
          <w:p w14:paraId="087DC2F7" w14:textId="77777777" w:rsidR="00886BB4" w:rsidRPr="00BF76E3" w:rsidRDefault="003D2E34">
            <w:pPr>
              <w:tabs>
                <w:tab w:val="left" w:pos="3436"/>
              </w:tabs>
              <w:rPr>
                <w:sz w:val="22"/>
              </w:rPr>
            </w:pPr>
            <w:r w:rsidRPr="00BF76E3">
              <w:rPr>
                <w:sz w:val="22"/>
              </w:rPr>
              <w:t>-</w:t>
            </w:r>
            <w:r w:rsidR="00A347A7" w:rsidRPr="00BF76E3">
              <w:rPr>
                <w:sz w:val="22"/>
              </w:rPr>
              <w:t xml:space="preserve"> </w:t>
            </w:r>
            <w:r w:rsidRPr="00BF76E3">
              <w:rPr>
                <w:sz w:val="22"/>
              </w:rPr>
              <w:t>TTTU, TT</w:t>
            </w:r>
            <w:r w:rsidR="00A347A7" w:rsidRPr="00BF76E3">
              <w:rPr>
                <w:sz w:val="22"/>
              </w:rPr>
              <w:t xml:space="preserve"> </w:t>
            </w:r>
            <w:r w:rsidRPr="00BF76E3">
              <w:rPr>
                <w:sz w:val="22"/>
              </w:rPr>
              <w:t>HĐND</w:t>
            </w:r>
            <w:r w:rsidR="00886BB4" w:rsidRPr="00BF76E3">
              <w:rPr>
                <w:sz w:val="22"/>
              </w:rPr>
              <w:t xml:space="preserve"> tỉnh;</w:t>
            </w:r>
          </w:p>
          <w:p w14:paraId="631F6460" w14:textId="0394060D" w:rsidR="003D2E34" w:rsidRPr="00BF76E3" w:rsidRDefault="00886BB4">
            <w:pPr>
              <w:tabs>
                <w:tab w:val="left" w:pos="3436"/>
              </w:tabs>
              <w:rPr>
                <w:sz w:val="22"/>
              </w:rPr>
            </w:pPr>
            <w:r w:rsidRPr="00BF76E3">
              <w:rPr>
                <w:sz w:val="22"/>
              </w:rPr>
              <w:t>-</w:t>
            </w:r>
            <w:r w:rsidR="003D2E34" w:rsidRPr="00BF76E3">
              <w:rPr>
                <w:sz w:val="22"/>
              </w:rPr>
              <w:t xml:space="preserve"> Đoàn ĐBQH</w:t>
            </w:r>
            <w:r w:rsidR="00F3772B" w:rsidRPr="00BF76E3">
              <w:rPr>
                <w:sz w:val="22"/>
              </w:rPr>
              <w:t xml:space="preserve"> </w:t>
            </w:r>
            <w:r w:rsidR="003D2E34" w:rsidRPr="00BF76E3">
              <w:rPr>
                <w:sz w:val="22"/>
              </w:rPr>
              <w:t>tỉnh;</w:t>
            </w:r>
          </w:p>
          <w:p w14:paraId="2AC12E7C" w14:textId="72F72407" w:rsidR="00474A39" w:rsidRPr="00BF76E3" w:rsidRDefault="003D2E34">
            <w:pPr>
              <w:tabs>
                <w:tab w:val="left" w:pos="3436"/>
              </w:tabs>
              <w:rPr>
                <w:sz w:val="22"/>
              </w:rPr>
            </w:pPr>
            <w:r w:rsidRPr="00BF76E3">
              <w:rPr>
                <w:sz w:val="22"/>
              </w:rPr>
              <w:t xml:space="preserve">- </w:t>
            </w:r>
            <w:r w:rsidR="00886BB4" w:rsidRPr="00BF76E3">
              <w:rPr>
                <w:sz w:val="22"/>
              </w:rPr>
              <w:t>Ủy ban MTTQ Việt Nam tỉnh</w:t>
            </w:r>
            <w:r w:rsidR="00112D49">
              <w:rPr>
                <w:sz w:val="22"/>
                <w:lang w:val="vi-VN"/>
              </w:rPr>
              <w:t xml:space="preserve"> Phú Thọ</w:t>
            </w:r>
            <w:r w:rsidR="00474A39" w:rsidRPr="00BF76E3">
              <w:rPr>
                <w:sz w:val="22"/>
              </w:rPr>
              <w:t>;</w:t>
            </w:r>
          </w:p>
          <w:p w14:paraId="1A0F9664" w14:textId="77777777" w:rsidR="00886BB4" w:rsidRPr="00BF76E3" w:rsidRDefault="00886BB4">
            <w:pPr>
              <w:rPr>
                <w:sz w:val="22"/>
              </w:rPr>
            </w:pPr>
            <w:r w:rsidRPr="00BF76E3">
              <w:rPr>
                <w:sz w:val="22"/>
              </w:rPr>
              <w:t xml:space="preserve">- Chủ tịch, các PCT UBND tỉnh; </w:t>
            </w:r>
          </w:p>
          <w:p w14:paraId="21B46937" w14:textId="77777777" w:rsidR="00886BB4" w:rsidRPr="00BF76E3" w:rsidRDefault="00886BB4">
            <w:pPr>
              <w:rPr>
                <w:sz w:val="22"/>
              </w:rPr>
            </w:pPr>
            <w:r w:rsidRPr="00BF76E3">
              <w:rPr>
                <w:sz w:val="22"/>
              </w:rPr>
              <w:t xml:space="preserve">- Các sở, ban, ngành, đoàn thể; </w:t>
            </w:r>
          </w:p>
          <w:p w14:paraId="3FEB040F" w14:textId="5AEF198F" w:rsidR="00886BB4" w:rsidRPr="00BF76E3" w:rsidRDefault="00886BB4">
            <w:pPr>
              <w:rPr>
                <w:sz w:val="22"/>
              </w:rPr>
            </w:pPr>
            <w:r w:rsidRPr="00BF76E3">
              <w:rPr>
                <w:sz w:val="22"/>
              </w:rPr>
              <w:t xml:space="preserve">- CVP, các PCVP UBND tỉnh; </w:t>
            </w:r>
          </w:p>
          <w:p w14:paraId="306F20D7" w14:textId="7870E205" w:rsidR="003D2E34" w:rsidRPr="00BF76E3" w:rsidRDefault="00886BB4">
            <w:pPr>
              <w:rPr>
                <w:sz w:val="22"/>
              </w:rPr>
            </w:pPr>
            <w:r w:rsidRPr="00BF76E3">
              <w:rPr>
                <w:sz w:val="22"/>
              </w:rPr>
              <w:t>- UBND xã, phường;</w:t>
            </w:r>
          </w:p>
          <w:p w14:paraId="7FD0FA82" w14:textId="77777777" w:rsidR="00886BB4" w:rsidRPr="00BF76E3" w:rsidRDefault="00886BB4" w:rsidP="00886BB4">
            <w:pPr>
              <w:rPr>
                <w:sz w:val="22"/>
              </w:rPr>
            </w:pPr>
            <w:r w:rsidRPr="00BF76E3">
              <w:rPr>
                <w:sz w:val="22"/>
              </w:rPr>
              <w:t>- Báo và Phát thanh, truyền hình Phú Thọ;</w:t>
            </w:r>
          </w:p>
          <w:p w14:paraId="67AC52CD" w14:textId="77777777" w:rsidR="005C20C6" w:rsidRPr="00BF76E3" w:rsidRDefault="005C20C6" w:rsidP="005C20C6">
            <w:pPr>
              <w:widowControl w:val="0"/>
              <w:rPr>
                <w:sz w:val="22"/>
                <w:lang w:val="da-DK"/>
              </w:rPr>
            </w:pPr>
            <w:r w:rsidRPr="00BF76E3">
              <w:rPr>
                <w:sz w:val="22"/>
                <w:lang w:val="da-DK"/>
              </w:rPr>
              <w:t>- Trung tâm TTCB (Cổng TTĐT tỉnh) đăng tải;</w:t>
            </w:r>
          </w:p>
          <w:p w14:paraId="1E20B8C6" w14:textId="38E91CC5" w:rsidR="00A347A7" w:rsidRPr="00BF76E3" w:rsidRDefault="00A347A7">
            <w:pPr>
              <w:rPr>
                <w:sz w:val="22"/>
              </w:rPr>
            </w:pPr>
            <w:r w:rsidRPr="00BF76E3">
              <w:rPr>
                <w:sz w:val="22"/>
              </w:rPr>
              <w:t>- CV NCTH;</w:t>
            </w:r>
          </w:p>
          <w:p w14:paraId="19BE9BE2" w14:textId="77777777" w:rsidR="00886BB4" w:rsidRPr="00BF76E3" w:rsidRDefault="00886BB4" w:rsidP="00886BB4">
            <w:pPr>
              <w:autoSpaceDE w:val="0"/>
              <w:autoSpaceDN w:val="0"/>
              <w:adjustRightInd w:val="0"/>
              <w:rPr>
                <w:sz w:val="22"/>
                <w:lang w:val="vi-VN"/>
              </w:rPr>
            </w:pPr>
            <w:r w:rsidRPr="00BF76E3">
              <w:rPr>
                <w:sz w:val="22"/>
              </w:rPr>
              <w:t xml:space="preserve">- Lưu: VT, </w:t>
            </w:r>
            <w:r w:rsidRPr="00BF76E3">
              <w:rPr>
                <w:sz w:val="22"/>
                <w:lang w:val="vi-VN"/>
              </w:rPr>
              <w:t xml:space="preserve">NN2 </w:t>
            </w:r>
            <w:r w:rsidRPr="00BF76E3">
              <w:rPr>
                <w:sz w:val="22"/>
                <w:vertAlign w:val="subscript"/>
                <w:lang w:val="vi-VN"/>
              </w:rPr>
              <w:t>(ĐDH)</w:t>
            </w:r>
            <w:r w:rsidRPr="00BF76E3">
              <w:rPr>
                <w:sz w:val="22"/>
              </w:rPr>
              <w:t>.</w:t>
            </w:r>
            <w:r w:rsidRPr="00BF76E3">
              <w:rPr>
                <w:sz w:val="22"/>
                <w:lang w:val="pt-BR"/>
              </w:rPr>
              <w:t xml:space="preserve"> </w:t>
            </w:r>
          </w:p>
          <w:p w14:paraId="1A869EA7" w14:textId="370018A7" w:rsidR="003D2E34" w:rsidRPr="00BF76E3" w:rsidRDefault="003D2E34">
            <w:pPr>
              <w:rPr>
                <w:sz w:val="22"/>
                <w:szCs w:val="22"/>
              </w:rPr>
            </w:pPr>
          </w:p>
        </w:tc>
        <w:tc>
          <w:tcPr>
            <w:tcW w:w="2195" w:type="pct"/>
            <w:tcBorders>
              <w:bottom w:val="nil"/>
            </w:tcBorders>
          </w:tcPr>
          <w:p w14:paraId="7A38AEC3" w14:textId="77777777" w:rsidR="00886BB4" w:rsidRPr="00BF76E3" w:rsidRDefault="00886BB4" w:rsidP="00886BB4">
            <w:pPr>
              <w:autoSpaceDE w:val="0"/>
              <w:autoSpaceDN w:val="0"/>
              <w:adjustRightInd w:val="0"/>
              <w:jc w:val="center"/>
              <w:rPr>
                <w:b/>
                <w:bCs/>
                <w:sz w:val="28"/>
                <w:szCs w:val="28"/>
                <w:lang w:val="vi-VN"/>
              </w:rPr>
            </w:pPr>
            <w:r w:rsidRPr="00BF76E3">
              <w:rPr>
                <w:b/>
                <w:bCs/>
                <w:sz w:val="28"/>
                <w:szCs w:val="28"/>
                <w:lang w:val="vi-VN"/>
              </w:rPr>
              <w:t>TM. ỦY BAN NHÂN DÂN</w:t>
            </w:r>
          </w:p>
          <w:p w14:paraId="6B955ABC" w14:textId="77777777" w:rsidR="00886BB4" w:rsidRPr="00BF76E3" w:rsidRDefault="00886BB4" w:rsidP="00886BB4">
            <w:pPr>
              <w:autoSpaceDE w:val="0"/>
              <w:autoSpaceDN w:val="0"/>
              <w:adjustRightInd w:val="0"/>
              <w:jc w:val="center"/>
              <w:rPr>
                <w:b/>
                <w:bCs/>
                <w:sz w:val="28"/>
                <w:szCs w:val="28"/>
                <w:lang w:val="vi-VN"/>
              </w:rPr>
            </w:pPr>
            <w:r w:rsidRPr="00BF76E3">
              <w:rPr>
                <w:b/>
                <w:bCs/>
                <w:sz w:val="28"/>
                <w:szCs w:val="28"/>
                <w:lang w:val="vi-VN"/>
              </w:rPr>
              <w:t>KT. CHỦ TỊCH</w:t>
            </w:r>
          </w:p>
          <w:p w14:paraId="5BC6CDB7" w14:textId="77777777" w:rsidR="00886BB4" w:rsidRPr="00BF76E3" w:rsidRDefault="00886BB4" w:rsidP="00886BB4">
            <w:pPr>
              <w:autoSpaceDE w:val="0"/>
              <w:autoSpaceDN w:val="0"/>
              <w:adjustRightInd w:val="0"/>
              <w:jc w:val="center"/>
              <w:rPr>
                <w:b/>
                <w:bCs/>
                <w:sz w:val="28"/>
                <w:szCs w:val="28"/>
                <w:lang w:val="vi-VN"/>
              </w:rPr>
            </w:pPr>
            <w:r w:rsidRPr="00BF76E3">
              <w:rPr>
                <w:b/>
                <w:bCs/>
                <w:sz w:val="28"/>
                <w:szCs w:val="28"/>
                <w:lang w:val="vi-VN"/>
              </w:rPr>
              <w:t>PHÓ CHỦ TỊCH</w:t>
            </w:r>
          </w:p>
          <w:p w14:paraId="74CEC336" w14:textId="77777777" w:rsidR="00886BB4" w:rsidRPr="00BF76E3" w:rsidRDefault="00886BB4" w:rsidP="00886BB4">
            <w:pPr>
              <w:autoSpaceDE w:val="0"/>
              <w:autoSpaceDN w:val="0"/>
              <w:adjustRightInd w:val="0"/>
              <w:jc w:val="center"/>
              <w:rPr>
                <w:b/>
                <w:bCs/>
                <w:sz w:val="28"/>
                <w:szCs w:val="28"/>
                <w:lang w:val="vi-VN"/>
              </w:rPr>
            </w:pPr>
          </w:p>
          <w:p w14:paraId="3B23F7BD" w14:textId="77777777" w:rsidR="00886BB4" w:rsidRPr="00BF76E3" w:rsidRDefault="00886BB4" w:rsidP="00886BB4">
            <w:pPr>
              <w:autoSpaceDE w:val="0"/>
              <w:autoSpaceDN w:val="0"/>
              <w:adjustRightInd w:val="0"/>
              <w:jc w:val="center"/>
              <w:rPr>
                <w:b/>
                <w:bCs/>
                <w:sz w:val="28"/>
                <w:szCs w:val="28"/>
                <w:lang w:val="vi-VN"/>
              </w:rPr>
            </w:pPr>
          </w:p>
          <w:p w14:paraId="6DE3D0B8" w14:textId="77777777" w:rsidR="00886BB4" w:rsidRPr="00BF76E3" w:rsidRDefault="00886BB4" w:rsidP="00886BB4">
            <w:pPr>
              <w:autoSpaceDE w:val="0"/>
              <w:autoSpaceDN w:val="0"/>
              <w:adjustRightInd w:val="0"/>
              <w:jc w:val="center"/>
              <w:rPr>
                <w:b/>
                <w:bCs/>
                <w:sz w:val="28"/>
                <w:szCs w:val="28"/>
                <w:lang w:val="vi-VN"/>
              </w:rPr>
            </w:pPr>
          </w:p>
          <w:p w14:paraId="57CB127C" w14:textId="77777777" w:rsidR="00886BB4" w:rsidRPr="00BF76E3" w:rsidRDefault="00886BB4" w:rsidP="00886BB4">
            <w:pPr>
              <w:autoSpaceDE w:val="0"/>
              <w:autoSpaceDN w:val="0"/>
              <w:adjustRightInd w:val="0"/>
              <w:jc w:val="center"/>
              <w:rPr>
                <w:b/>
                <w:bCs/>
                <w:sz w:val="28"/>
                <w:szCs w:val="28"/>
                <w:lang w:val="vi-VN"/>
              </w:rPr>
            </w:pPr>
          </w:p>
          <w:p w14:paraId="249111C4" w14:textId="77777777" w:rsidR="00886BB4" w:rsidRPr="00BF76E3" w:rsidRDefault="00886BB4" w:rsidP="00886BB4">
            <w:pPr>
              <w:autoSpaceDE w:val="0"/>
              <w:autoSpaceDN w:val="0"/>
              <w:adjustRightInd w:val="0"/>
              <w:jc w:val="center"/>
              <w:rPr>
                <w:b/>
                <w:bCs/>
                <w:sz w:val="28"/>
                <w:szCs w:val="28"/>
                <w:lang w:val="vi-VN"/>
              </w:rPr>
            </w:pPr>
          </w:p>
          <w:p w14:paraId="499DE4F4" w14:textId="6C634333" w:rsidR="003D2E34" w:rsidRPr="00BF76E3" w:rsidRDefault="00886BB4" w:rsidP="00886BB4">
            <w:pPr>
              <w:jc w:val="center"/>
              <w:rPr>
                <w:bCs/>
                <w:szCs w:val="28"/>
              </w:rPr>
            </w:pPr>
            <w:r w:rsidRPr="00BF76E3">
              <w:rPr>
                <w:b/>
                <w:bCs/>
                <w:sz w:val="28"/>
                <w:szCs w:val="28"/>
                <w:lang w:val="vi-VN"/>
              </w:rPr>
              <w:t>Phan Trọng Tấn</w:t>
            </w:r>
          </w:p>
        </w:tc>
      </w:tr>
    </w:tbl>
    <w:p w14:paraId="7925DB4E" w14:textId="23F59E55" w:rsidR="00B20A3B" w:rsidRPr="00BF76E3" w:rsidRDefault="00B20A3B">
      <w:bookmarkStart w:id="7" w:name="loai_2"/>
    </w:p>
    <w:p w14:paraId="20C7DF20" w14:textId="2EC7839A" w:rsidR="00453C47" w:rsidRPr="00BF76E3" w:rsidRDefault="00453C47"/>
    <w:p w14:paraId="37106E88" w14:textId="7954EFA0" w:rsidR="00453C47" w:rsidRPr="00BF76E3" w:rsidRDefault="00453C47"/>
    <w:p w14:paraId="4A79D319" w14:textId="3EA4373B" w:rsidR="008A26CE" w:rsidRPr="00BF76E3" w:rsidRDefault="008A26CE"/>
    <w:p w14:paraId="3CE7A169" w14:textId="1D27FDDB" w:rsidR="008A26CE" w:rsidRPr="00BF76E3" w:rsidRDefault="008A26CE"/>
    <w:p w14:paraId="224283B1" w14:textId="6CC2DB90" w:rsidR="008A26CE" w:rsidRPr="00BF76E3" w:rsidRDefault="008A26CE"/>
    <w:p w14:paraId="0A6E2158" w14:textId="3E01F487" w:rsidR="008A26CE" w:rsidRPr="00BF76E3" w:rsidRDefault="008A26CE"/>
    <w:p w14:paraId="6C0EA46D" w14:textId="08C6CB15" w:rsidR="008A26CE" w:rsidRPr="00BF76E3" w:rsidRDefault="008A26CE"/>
    <w:p w14:paraId="4D69A43E" w14:textId="68CEC087" w:rsidR="008A26CE" w:rsidRPr="00BF76E3" w:rsidRDefault="008A26CE"/>
    <w:p w14:paraId="5EBCEB5C" w14:textId="77777777" w:rsidR="008A26CE" w:rsidRPr="00BF76E3" w:rsidRDefault="008A26CE"/>
    <w:p w14:paraId="5F43B934" w14:textId="3962EDB1" w:rsidR="00B700B4" w:rsidRPr="00BF76E3" w:rsidRDefault="00B700B4">
      <w:r w:rsidRPr="00BF76E3">
        <w:br w:type="page"/>
      </w:r>
    </w:p>
    <w:tbl>
      <w:tblPr>
        <w:tblW w:w="0" w:type="auto"/>
        <w:tblCellMar>
          <w:left w:w="0" w:type="dxa"/>
          <w:right w:w="0" w:type="dxa"/>
        </w:tblCellMar>
        <w:tblLook w:val="04A0" w:firstRow="1" w:lastRow="0" w:firstColumn="1" w:lastColumn="0" w:noHBand="0" w:noVBand="1"/>
      </w:tblPr>
      <w:tblGrid>
        <w:gridCol w:w="2977"/>
        <w:gridCol w:w="6094"/>
      </w:tblGrid>
      <w:tr w:rsidR="00BF76E3" w:rsidRPr="00BF76E3" w14:paraId="275C495A" w14:textId="77777777" w:rsidTr="00593D09">
        <w:tc>
          <w:tcPr>
            <w:tcW w:w="2977" w:type="dxa"/>
            <w:tcMar>
              <w:top w:w="0" w:type="dxa"/>
              <w:left w:w="108" w:type="dxa"/>
              <w:bottom w:w="0" w:type="dxa"/>
              <w:right w:w="108" w:type="dxa"/>
            </w:tcMar>
          </w:tcPr>
          <w:p w14:paraId="3C5B4588" w14:textId="55BB381D" w:rsidR="004A0037" w:rsidRPr="00BF76E3" w:rsidRDefault="005C20C6">
            <w:pPr>
              <w:spacing w:before="120"/>
              <w:jc w:val="center"/>
              <w:rPr>
                <w:sz w:val="28"/>
                <w:szCs w:val="28"/>
              </w:rPr>
            </w:pPr>
            <w:r w:rsidRPr="00BF76E3">
              <w:rPr>
                <w:b/>
                <w:bCs/>
                <w:noProof/>
                <w:sz w:val="26"/>
                <w:szCs w:val="28"/>
              </w:rPr>
              <mc:AlternateContent>
                <mc:Choice Requires="wps">
                  <w:drawing>
                    <wp:anchor distT="0" distB="0" distL="114300" distR="114300" simplePos="0" relativeHeight="251658240" behindDoc="0" locked="0" layoutInCell="1" allowOverlap="1" wp14:anchorId="39CDD5E0" wp14:editId="3C0C01DB">
                      <wp:simplePos x="0" y="0"/>
                      <wp:positionH relativeFrom="column">
                        <wp:posOffset>489890</wp:posOffset>
                      </wp:positionH>
                      <wp:positionV relativeFrom="paragraph">
                        <wp:posOffset>457200</wp:posOffset>
                      </wp:positionV>
                      <wp:extent cx="648000" cy="0"/>
                      <wp:effectExtent l="0" t="0" r="19050" b="19050"/>
                      <wp:wrapNone/>
                      <wp:docPr id="42279952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A965C" id="AutoShape 6" o:spid="_x0000_s1026" type="#_x0000_t32" style="position:absolute;margin-left:38.55pt;margin-top:36pt;width:5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RtaIwIAAEI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"/>
                  </w:pict>
                </mc:Fallback>
              </mc:AlternateContent>
            </w:r>
            <w:r w:rsidR="00B20A3B" w:rsidRPr="00BF76E3">
              <w:rPr>
                <w:b/>
                <w:bCs/>
                <w:sz w:val="28"/>
                <w:szCs w:val="28"/>
              </w:rPr>
              <w:br w:type="page"/>
            </w:r>
            <w:r w:rsidR="004A0037" w:rsidRPr="00BF76E3">
              <w:rPr>
                <w:b/>
                <w:bCs/>
                <w:sz w:val="26"/>
                <w:szCs w:val="28"/>
              </w:rPr>
              <w:t>ỦY BAN NHÂN DÂN</w:t>
            </w:r>
            <w:r w:rsidR="004A0037" w:rsidRPr="00BF76E3">
              <w:rPr>
                <w:b/>
                <w:bCs/>
                <w:sz w:val="26"/>
                <w:szCs w:val="28"/>
              </w:rPr>
              <w:br/>
              <w:t>TỈNH PHÚ THỌ</w:t>
            </w:r>
          </w:p>
        </w:tc>
        <w:tc>
          <w:tcPr>
            <w:tcW w:w="6094" w:type="dxa"/>
            <w:tcMar>
              <w:top w:w="0" w:type="dxa"/>
              <w:left w:w="108" w:type="dxa"/>
              <w:bottom w:w="0" w:type="dxa"/>
              <w:right w:w="108" w:type="dxa"/>
            </w:tcMar>
          </w:tcPr>
          <w:p w14:paraId="14875889" w14:textId="41EF9C99" w:rsidR="004A0037" w:rsidRPr="00BF76E3" w:rsidRDefault="00487F53">
            <w:pPr>
              <w:spacing w:before="120"/>
              <w:jc w:val="center"/>
              <w:rPr>
                <w:sz w:val="12"/>
                <w:szCs w:val="28"/>
              </w:rPr>
            </w:pPr>
            <w:r w:rsidRPr="00BF76E3">
              <w:rPr>
                <w:b/>
                <w:bCs/>
                <w:noProof/>
                <w:sz w:val="26"/>
                <w:szCs w:val="28"/>
              </w:rPr>
              <mc:AlternateContent>
                <mc:Choice Requires="wps">
                  <w:drawing>
                    <wp:anchor distT="0" distB="0" distL="114300" distR="114300" simplePos="0" relativeHeight="251656192" behindDoc="0" locked="0" layoutInCell="1" allowOverlap="1" wp14:anchorId="2892BBF5" wp14:editId="687E60E6">
                      <wp:simplePos x="0" y="0"/>
                      <wp:positionH relativeFrom="column">
                        <wp:posOffset>779450</wp:posOffset>
                      </wp:positionH>
                      <wp:positionV relativeFrom="paragraph">
                        <wp:posOffset>502920</wp:posOffset>
                      </wp:positionV>
                      <wp:extent cx="2160000" cy="0"/>
                      <wp:effectExtent l="0" t="0" r="31115" b="19050"/>
                      <wp:wrapNone/>
                      <wp:docPr id="58529104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2DAAF7" id="AutoShape 5" o:spid="_x0000_s1026" type="#_x0000_t32" style="position:absolute;margin-left:61.35pt;margin-top:39.6pt;width:170.1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"/>
                  </w:pict>
                </mc:Fallback>
              </mc:AlternateContent>
            </w:r>
            <w:r w:rsidR="004A0037" w:rsidRPr="00BF76E3">
              <w:rPr>
                <w:b/>
                <w:bCs/>
                <w:sz w:val="26"/>
                <w:szCs w:val="28"/>
              </w:rPr>
              <w:t>CỘNG HÒA XÃ HỘI CHỦ NGHĨA VIỆT NAM</w:t>
            </w:r>
            <w:r w:rsidR="004A0037" w:rsidRPr="00BF76E3">
              <w:rPr>
                <w:b/>
                <w:bCs/>
                <w:sz w:val="26"/>
                <w:szCs w:val="28"/>
              </w:rPr>
              <w:br/>
            </w:r>
            <w:r w:rsidR="00BF76E3" w:rsidRPr="00BF76E3">
              <w:rPr>
                <w:b/>
                <w:bCs/>
                <w:sz w:val="28"/>
                <w:szCs w:val="28"/>
              </w:rPr>
              <w:t xml:space="preserve">Độc lập - Tự do - Hạnh phúc </w:t>
            </w:r>
          </w:p>
        </w:tc>
      </w:tr>
      <w:tr w:rsidR="00BF76E3" w:rsidRPr="00BF76E3" w14:paraId="20E0DFA6" w14:textId="77777777" w:rsidTr="00593D09">
        <w:tc>
          <w:tcPr>
            <w:tcW w:w="2977" w:type="dxa"/>
            <w:tcMar>
              <w:top w:w="0" w:type="dxa"/>
              <w:left w:w="108" w:type="dxa"/>
              <w:bottom w:w="0" w:type="dxa"/>
              <w:right w:w="108" w:type="dxa"/>
            </w:tcMar>
          </w:tcPr>
          <w:p w14:paraId="1A76C369" w14:textId="77777777" w:rsidR="004A0037" w:rsidRPr="00BF76E3" w:rsidRDefault="004A0037">
            <w:pPr>
              <w:spacing w:before="120"/>
              <w:jc w:val="center"/>
              <w:rPr>
                <w:sz w:val="16"/>
                <w:szCs w:val="28"/>
              </w:rPr>
            </w:pPr>
          </w:p>
        </w:tc>
        <w:tc>
          <w:tcPr>
            <w:tcW w:w="6094" w:type="dxa"/>
            <w:tcMar>
              <w:top w:w="0" w:type="dxa"/>
              <w:left w:w="108" w:type="dxa"/>
              <w:bottom w:w="0" w:type="dxa"/>
              <w:right w:w="108" w:type="dxa"/>
            </w:tcMar>
          </w:tcPr>
          <w:p w14:paraId="59335215" w14:textId="77777777" w:rsidR="004A0037" w:rsidRPr="00BF76E3" w:rsidRDefault="004A0037">
            <w:pPr>
              <w:spacing w:before="120"/>
              <w:jc w:val="right"/>
              <w:rPr>
                <w:sz w:val="20"/>
                <w:szCs w:val="28"/>
              </w:rPr>
            </w:pPr>
          </w:p>
        </w:tc>
      </w:tr>
    </w:tbl>
    <w:p w14:paraId="6DF0ABFC" w14:textId="77777777" w:rsidR="004A0037" w:rsidRPr="00BF76E3" w:rsidRDefault="00793E92" w:rsidP="00BF76E3">
      <w:pPr>
        <w:jc w:val="center"/>
        <w:rPr>
          <w:b/>
          <w:bCs/>
          <w:sz w:val="28"/>
          <w:szCs w:val="28"/>
        </w:rPr>
      </w:pPr>
      <w:r w:rsidRPr="00BF76E3">
        <w:rPr>
          <w:b/>
          <w:bCs/>
          <w:sz w:val="28"/>
          <w:szCs w:val="28"/>
        </w:rPr>
        <w:t>QUY ĐỊNH</w:t>
      </w:r>
      <w:bookmarkStart w:id="8" w:name="loai_2_name"/>
      <w:bookmarkEnd w:id="7"/>
    </w:p>
    <w:bookmarkEnd w:id="8"/>
    <w:p w14:paraId="161BA70A" w14:textId="703FF865" w:rsidR="00793E92" w:rsidRPr="00BF76E3" w:rsidRDefault="006C2C24" w:rsidP="005C20C6">
      <w:pPr>
        <w:jc w:val="center"/>
        <w:rPr>
          <w:b/>
          <w:bCs/>
          <w:sz w:val="28"/>
          <w:szCs w:val="28"/>
        </w:rPr>
      </w:pPr>
      <w:r w:rsidRPr="00BF76E3">
        <w:rPr>
          <w:b/>
          <w:bCs/>
          <w:sz w:val="28"/>
          <w:szCs w:val="28"/>
        </w:rPr>
        <w:t>M</w:t>
      </w:r>
      <w:r w:rsidR="00E25754" w:rsidRPr="00BF76E3">
        <w:rPr>
          <w:b/>
          <w:bCs/>
          <w:sz w:val="28"/>
          <w:szCs w:val="28"/>
        </w:rPr>
        <w:t xml:space="preserve">ột số </w:t>
      </w:r>
      <w:r w:rsidR="00562F15" w:rsidRPr="00BF76E3">
        <w:rPr>
          <w:b/>
          <w:bCs/>
          <w:sz w:val="28"/>
          <w:szCs w:val="28"/>
        </w:rPr>
        <w:t>nội dung</w:t>
      </w:r>
      <w:r w:rsidR="00E25754" w:rsidRPr="00BF76E3">
        <w:rPr>
          <w:b/>
          <w:bCs/>
          <w:sz w:val="28"/>
          <w:szCs w:val="28"/>
        </w:rPr>
        <w:t xml:space="preserve"> về </w:t>
      </w:r>
      <w:r w:rsidR="00913DA1" w:rsidRPr="00BF76E3">
        <w:rPr>
          <w:b/>
          <w:bCs/>
          <w:sz w:val="28"/>
          <w:szCs w:val="28"/>
        </w:rPr>
        <w:t>b</w:t>
      </w:r>
      <w:r w:rsidR="004A0037" w:rsidRPr="00BF76E3">
        <w:rPr>
          <w:b/>
          <w:bCs/>
          <w:sz w:val="28"/>
          <w:szCs w:val="28"/>
        </w:rPr>
        <w:t>ảo vệ môi trường trên địa bàn tỉnh Phú Thọ</w:t>
      </w:r>
      <w:r w:rsidR="00793E92" w:rsidRPr="00BF76E3">
        <w:rPr>
          <w:b/>
          <w:bCs/>
          <w:sz w:val="28"/>
          <w:szCs w:val="28"/>
        </w:rPr>
        <w:br/>
      </w:r>
      <w:r w:rsidR="00793E92" w:rsidRPr="00BF76E3">
        <w:rPr>
          <w:i/>
          <w:iCs/>
          <w:sz w:val="28"/>
          <w:szCs w:val="28"/>
        </w:rPr>
        <w:t>(</w:t>
      </w:r>
      <w:r w:rsidR="005C20C6" w:rsidRPr="00BF76E3">
        <w:rPr>
          <w:i/>
          <w:iCs/>
          <w:sz w:val="28"/>
          <w:szCs w:val="28"/>
          <w:lang w:val="vi-VN"/>
        </w:rPr>
        <w:t>K</w:t>
      </w:r>
      <w:r w:rsidR="00793E92" w:rsidRPr="00BF76E3">
        <w:rPr>
          <w:i/>
          <w:iCs/>
          <w:sz w:val="28"/>
          <w:szCs w:val="28"/>
        </w:rPr>
        <w:t xml:space="preserve">èm theo Quyết định số: </w:t>
      </w:r>
      <w:r w:rsidR="00D9470F" w:rsidRPr="00BF76E3">
        <w:rPr>
          <w:i/>
          <w:iCs/>
          <w:sz w:val="28"/>
          <w:szCs w:val="28"/>
        </w:rPr>
        <w:t xml:space="preserve"> </w:t>
      </w:r>
      <w:r w:rsidR="005C20C6" w:rsidRPr="00BF76E3">
        <w:rPr>
          <w:i/>
          <w:iCs/>
          <w:sz w:val="28"/>
          <w:szCs w:val="28"/>
          <w:lang w:val="vi-VN"/>
        </w:rPr>
        <w:t xml:space="preserve">    </w:t>
      </w:r>
      <w:r w:rsidR="00D9470F" w:rsidRPr="00BF76E3">
        <w:rPr>
          <w:i/>
          <w:iCs/>
          <w:sz w:val="28"/>
          <w:szCs w:val="28"/>
        </w:rPr>
        <w:t xml:space="preserve">   </w:t>
      </w:r>
      <w:r w:rsidR="00886BB4" w:rsidRPr="00BF76E3">
        <w:rPr>
          <w:i/>
          <w:iCs/>
          <w:sz w:val="28"/>
          <w:szCs w:val="28"/>
        </w:rPr>
        <w:t xml:space="preserve"> </w:t>
      </w:r>
      <w:r w:rsidR="00126632" w:rsidRPr="00BF76E3">
        <w:rPr>
          <w:i/>
          <w:iCs/>
          <w:sz w:val="28"/>
          <w:szCs w:val="28"/>
        </w:rPr>
        <w:t xml:space="preserve"> </w:t>
      </w:r>
      <w:r w:rsidR="00793E92" w:rsidRPr="00BF76E3">
        <w:rPr>
          <w:i/>
          <w:iCs/>
          <w:sz w:val="28"/>
          <w:szCs w:val="28"/>
        </w:rPr>
        <w:t>/202</w:t>
      </w:r>
      <w:r w:rsidR="00D9470F" w:rsidRPr="00BF76E3">
        <w:rPr>
          <w:i/>
          <w:iCs/>
          <w:sz w:val="28"/>
          <w:szCs w:val="28"/>
        </w:rPr>
        <w:t>5</w:t>
      </w:r>
      <w:r w:rsidR="00793E92" w:rsidRPr="00BF76E3">
        <w:rPr>
          <w:i/>
          <w:iCs/>
          <w:sz w:val="28"/>
          <w:szCs w:val="28"/>
        </w:rPr>
        <w:t xml:space="preserve">/QĐ-UBND ngày </w:t>
      </w:r>
      <w:r w:rsidR="005C20C6" w:rsidRPr="00BF76E3">
        <w:rPr>
          <w:i/>
          <w:iCs/>
          <w:sz w:val="28"/>
          <w:szCs w:val="28"/>
          <w:lang w:val="vi-VN"/>
        </w:rPr>
        <w:t xml:space="preserve">     </w:t>
      </w:r>
      <w:r w:rsidR="00D9470F" w:rsidRPr="00BF76E3">
        <w:rPr>
          <w:i/>
          <w:iCs/>
          <w:sz w:val="28"/>
          <w:szCs w:val="28"/>
        </w:rPr>
        <w:t xml:space="preserve">  </w:t>
      </w:r>
      <w:r w:rsidR="00793E92" w:rsidRPr="00BF76E3">
        <w:rPr>
          <w:i/>
          <w:iCs/>
          <w:sz w:val="28"/>
          <w:szCs w:val="28"/>
        </w:rPr>
        <w:t xml:space="preserve"> tháng</w:t>
      </w:r>
      <w:r w:rsidR="005C20C6" w:rsidRPr="00BF76E3">
        <w:rPr>
          <w:i/>
          <w:iCs/>
          <w:sz w:val="28"/>
          <w:szCs w:val="28"/>
          <w:lang w:val="vi-VN"/>
        </w:rPr>
        <w:t xml:space="preserve"> 12</w:t>
      </w:r>
      <w:r w:rsidR="00793E92" w:rsidRPr="00BF76E3">
        <w:rPr>
          <w:i/>
          <w:iCs/>
          <w:sz w:val="28"/>
          <w:szCs w:val="28"/>
        </w:rPr>
        <w:t xml:space="preserve"> năm 202</w:t>
      </w:r>
      <w:r w:rsidR="00D9470F" w:rsidRPr="00BF76E3">
        <w:rPr>
          <w:i/>
          <w:iCs/>
          <w:sz w:val="28"/>
          <w:szCs w:val="28"/>
        </w:rPr>
        <w:t>5</w:t>
      </w:r>
      <w:r w:rsidR="00793E92" w:rsidRPr="00BF76E3">
        <w:rPr>
          <w:i/>
          <w:iCs/>
          <w:sz w:val="28"/>
          <w:szCs w:val="28"/>
        </w:rPr>
        <w:t xml:space="preserve"> của Ủy ban nhân dân tỉnh </w:t>
      </w:r>
      <w:r w:rsidR="000045E3" w:rsidRPr="00BF76E3">
        <w:rPr>
          <w:i/>
          <w:iCs/>
          <w:sz w:val="28"/>
          <w:szCs w:val="28"/>
        </w:rPr>
        <w:t>Phú Thọ</w:t>
      </w:r>
      <w:r w:rsidR="00793E92" w:rsidRPr="00BF76E3">
        <w:rPr>
          <w:i/>
          <w:iCs/>
          <w:sz w:val="28"/>
          <w:szCs w:val="28"/>
        </w:rPr>
        <w:t>)</w:t>
      </w:r>
    </w:p>
    <w:bookmarkStart w:id="9" w:name="chuong_1"/>
    <w:p w14:paraId="3DE3F6C3" w14:textId="344B77DE" w:rsidR="00721B89" w:rsidRPr="00BF76E3" w:rsidRDefault="00487F53" w:rsidP="00073C35">
      <w:pPr>
        <w:jc w:val="center"/>
        <w:rPr>
          <w:b/>
          <w:bCs/>
          <w:sz w:val="28"/>
          <w:szCs w:val="28"/>
        </w:rPr>
      </w:pPr>
      <w:r w:rsidRPr="00BF76E3">
        <w:rPr>
          <w:b/>
          <w:bCs/>
          <w:noProof/>
          <w:sz w:val="28"/>
          <w:szCs w:val="28"/>
        </w:rPr>
        <mc:AlternateContent>
          <mc:Choice Requires="wps">
            <w:drawing>
              <wp:anchor distT="0" distB="0" distL="114300" distR="114300" simplePos="0" relativeHeight="251662336" behindDoc="0" locked="0" layoutInCell="1" allowOverlap="1" wp14:anchorId="204167B8" wp14:editId="6649B256">
                <wp:simplePos x="0" y="0"/>
                <wp:positionH relativeFrom="column">
                  <wp:posOffset>2329815</wp:posOffset>
                </wp:positionH>
                <wp:positionV relativeFrom="paragraph">
                  <wp:posOffset>11430</wp:posOffset>
                </wp:positionV>
                <wp:extent cx="1357630" cy="7620"/>
                <wp:effectExtent l="9525" t="13335" r="13970" b="7620"/>
                <wp:wrapNone/>
                <wp:docPr id="184042071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763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C6E7E52" id="AutoShape 8" o:spid="_x0000_s1026" type="#_x0000_t32" style="position:absolute;margin-left:183.45pt;margin-top:.9pt;width:106.9pt;height:.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"/>
            </w:pict>
          </mc:Fallback>
        </mc:AlternateContent>
      </w:r>
    </w:p>
    <w:p w14:paraId="6D7E5F4B" w14:textId="77777777" w:rsidR="00793E92" w:rsidRPr="00BF76E3" w:rsidRDefault="00793E92" w:rsidP="00BF76E3">
      <w:pPr>
        <w:pStyle w:val="Heading1"/>
        <w:spacing w:before="0" w:after="0"/>
        <w:jc w:val="center"/>
        <w:rPr>
          <w:szCs w:val="28"/>
        </w:rPr>
      </w:pPr>
      <w:r w:rsidRPr="00BF76E3">
        <w:rPr>
          <w:szCs w:val="28"/>
        </w:rPr>
        <w:t>Chương I</w:t>
      </w:r>
      <w:bookmarkEnd w:id="9"/>
    </w:p>
    <w:p w14:paraId="241AB2E3" w14:textId="77777777" w:rsidR="00793E92" w:rsidRPr="00BF76E3" w:rsidRDefault="00793E92" w:rsidP="00886BB4">
      <w:pPr>
        <w:pStyle w:val="Heading1"/>
        <w:spacing w:before="0"/>
        <w:jc w:val="center"/>
        <w:rPr>
          <w:szCs w:val="28"/>
        </w:rPr>
      </w:pPr>
      <w:bookmarkStart w:id="10" w:name="chuong_1_name"/>
      <w:r w:rsidRPr="00BF76E3">
        <w:rPr>
          <w:szCs w:val="28"/>
        </w:rPr>
        <w:t>QUY ĐỊNH CHUNG</w:t>
      </w:r>
      <w:bookmarkEnd w:id="10"/>
    </w:p>
    <w:p w14:paraId="2F4D8502" w14:textId="77777777" w:rsidR="00793E92" w:rsidRPr="00BF76E3" w:rsidRDefault="00793E92" w:rsidP="00BF76E3">
      <w:pPr>
        <w:pStyle w:val="Heading1"/>
        <w:spacing w:before="0"/>
        <w:ind w:firstLine="737"/>
        <w:rPr>
          <w:szCs w:val="28"/>
        </w:rPr>
      </w:pPr>
      <w:bookmarkStart w:id="11" w:name="dieu_1_1"/>
      <w:r w:rsidRPr="00BF76E3">
        <w:rPr>
          <w:szCs w:val="28"/>
        </w:rPr>
        <w:t>Điều 1. Phạm vi điều chỉnh</w:t>
      </w:r>
      <w:bookmarkEnd w:id="11"/>
    </w:p>
    <w:p w14:paraId="4BF46FB3" w14:textId="48115D9B" w:rsidR="00793E92" w:rsidRPr="00BF76E3" w:rsidRDefault="00EB1506" w:rsidP="00BF76E3">
      <w:pPr>
        <w:spacing w:after="120"/>
        <w:ind w:firstLine="737"/>
        <w:jc w:val="both"/>
        <w:rPr>
          <w:sz w:val="28"/>
          <w:szCs w:val="28"/>
        </w:rPr>
      </w:pPr>
      <w:bookmarkStart w:id="12" w:name="_Hlk209768241"/>
      <w:r w:rsidRPr="00BF76E3">
        <w:rPr>
          <w:sz w:val="28"/>
          <w:szCs w:val="28"/>
        </w:rPr>
        <w:t xml:space="preserve">1. </w:t>
      </w:r>
      <w:r w:rsidR="00793E92" w:rsidRPr="00BF76E3">
        <w:rPr>
          <w:sz w:val="28"/>
          <w:szCs w:val="28"/>
        </w:rPr>
        <w:t>Quy định chi tiết thi hành điểm c khoản 5 Điều 51;</w:t>
      </w:r>
      <w:r w:rsidR="00CB7283" w:rsidRPr="00BF76E3">
        <w:rPr>
          <w:sz w:val="28"/>
          <w:szCs w:val="28"/>
        </w:rPr>
        <w:t xml:space="preserve"> điểm b khoản 6 Điều 52</w:t>
      </w:r>
      <w:r w:rsidR="00820E2D" w:rsidRPr="00BF76E3">
        <w:rPr>
          <w:sz w:val="28"/>
          <w:szCs w:val="28"/>
        </w:rPr>
        <w:t>;</w:t>
      </w:r>
      <w:r w:rsidR="00793E92" w:rsidRPr="00BF76E3">
        <w:rPr>
          <w:sz w:val="28"/>
          <w:szCs w:val="28"/>
        </w:rPr>
        <w:t xml:space="preserve"> khoản 6 Điều 53; khoản 6 Điều 62; khoản 6 Điều 65; khoản 4 Điều 77; điểm c khoản 5 Điều 81 và khoản 3 Điều 83</w:t>
      </w:r>
      <w:r w:rsidR="00C464AF" w:rsidRPr="00BF76E3">
        <w:rPr>
          <w:sz w:val="28"/>
          <w:szCs w:val="28"/>
        </w:rPr>
        <w:t xml:space="preserve"> </w:t>
      </w:r>
      <w:r w:rsidR="00793E92" w:rsidRPr="00BF76E3">
        <w:rPr>
          <w:sz w:val="28"/>
          <w:szCs w:val="28"/>
        </w:rPr>
        <w:t>của Luật Bảo vệ môi trường</w:t>
      </w:r>
      <w:bookmarkEnd w:id="12"/>
      <w:r w:rsidR="00793E92" w:rsidRPr="00BF76E3">
        <w:rPr>
          <w:sz w:val="28"/>
          <w:szCs w:val="28"/>
        </w:rPr>
        <w:t>.</w:t>
      </w:r>
    </w:p>
    <w:p w14:paraId="7B6DF4EC" w14:textId="27C0547B" w:rsidR="00793E92" w:rsidRPr="00BF76E3" w:rsidRDefault="00793E92" w:rsidP="00BF76E3">
      <w:pPr>
        <w:spacing w:after="120"/>
        <w:ind w:firstLine="737"/>
        <w:jc w:val="both"/>
        <w:rPr>
          <w:sz w:val="28"/>
          <w:szCs w:val="28"/>
        </w:rPr>
      </w:pPr>
      <w:r w:rsidRPr="00BF76E3">
        <w:rPr>
          <w:sz w:val="28"/>
          <w:szCs w:val="28"/>
        </w:rPr>
        <w:t xml:space="preserve">2. </w:t>
      </w:r>
      <w:bookmarkStart w:id="13" w:name="_Hlk209768254"/>
      <w:r w:rsidRPr="00BF76E3">
        <w:rPr>
          <w:sz w:val="28"/>
          <w:szCs w:val="28"/>
        </w:rPr>
        <w:t>Quy định chi tiết thi hành khoản 4 Điều 64</w:t>
      </w:r>
      <w:r w:rsidR="00985BA2" w:rsidRPr="00BF76E3">
        <w:rPr>
          <w:sz w:val="28"/>
          <w:szCs w:val="28"/>
        </w:rPr>
        <w:t xml:space="preserve"> </w:t>
      </w:r>
      <w:r w:rsidRPr="00BF76E3">
        <w:rPr>
          <w:sz w:val="28"/>
          <w:szCs w:val="28"/>
        </w:rPr>
        <w:t xml:space="preserve">của Nghị định </w:t>
      </w:r>
      <w:bookmarkEnd w:id="13"/>
      <w:r w:rsidR="004C6D10" w:rsidRPr="00BF76E3">
        <w:rPr>
          <w:sz w:val="28"/>
          <w:szCs w:val="28"/>
        </w:rPr>
        <w:t>số 08/2022/NĐ-CP ngày 10 tháng 01 năm 2022 của Chính phủ quy định chi tiết một số điều của Luật Bảo vệ môi trường (sau đây gọi tắt là Nghị định số 08/2022/NĐ-CP)</w:t>
      </w:r>
      <w:r w:rsidRPr="00BF76E3">
        <w:rPr>
          <w:sz w:val="28"/>
          <w:szCs w:val="28"/>
        </w:rPr>
        <w:t>.</w:t>
      </w:r>
    </w:p>
    <w:p w14:paraId="6191287F" w14:textId="7C645ACD" w:rsidR="00985BA2" w:rsidRPr="00BF76E3" w:rsidRDefault="00985BA2" w:rsidP="00BF76E3">
      <w:pPr>
        <w:spacing w:after="120"/>
        <w:ind w:firstLine="737"/>
        <w:jc w:val="both"/>
        <w:rPr>
          <w:sz w:val="28"/>
          <w:szCs w:val="28"/>
        </w:rPr>
      </w:pPr>
      <w:r w:rsidRPr="00BF76E3">
        <w:rPr>
          <w:sz w:val="28"/>
          <w:szCs w:val="28"/>
        </w:rPr>
        <w:t xml:space="preserve">3. </w:t>
      </w:r>
      <w:r w:rsidR="00B224FC" w:rsidRPr="00BF76E3">
        <w:rPr>
          <w:sz w:val="28"/>
          <w:szCs w:val="28"/>
        </w:rPr>
        <w:t xml:space="preserve">Việc quy định chi tiết các điều, khoản, điểm </w:t>
      </w:r>
      <w:r w:rsidRPr="00BF76E3">
        <w:rPr>
          <w:sz w:val="28"/>
          <w:szCs w:val="28"/>
        </w:rPr>
        <w:t>quy định tại khoản 1</w:t>
      </w:r>
      <w:r w:rsidR="00B224FC" w:rsidRPr="00BF76E3">
        <w:rPr>
          <w:sz w:val="28"/>
          <w:szCs w:val="28"/>
        </w:rPr>
        <w:t xml:space="preserve"> và</w:t>
      </w:r>
      <w:r w:rsidRPr="00BF76E3">
        <w:rPr>
          <w:sz w:val="28"/>
          <w:szCs w:val="28"/>
        </w:rPr>
        <w:t xml:space="preserve"> khoản 2 Điều này</w:t>
      </w:r>
      <w:r w:rsidR="00ED30CE" w:rsidRPr="00BF76E3">
        <w:rPr>
          <w:sz w:val="28"/>
          <w:szCs w:val="28"/>
        </w:rPr>
        <w:t>,</w:t>
      </w:r>
      <w:r w:rsidR="00B224FC" w:rsidRPr="00BF76E3">
        <w:rPr>
          <w:sz w:val="28"/>
          <w:szCs w:val="28"/>
        </w:rPr>
        <w:t xml:space="preserve"> bao gồm các nội dung cụ thể</w:t>
      </w:r>
      <w:r w:rsidRPr="00BF76E3">
        <w:rPr>
          <w:sz w:val="28"/>
          <w:szCs w:val="28"/>
        </w:rPr>
        <w:t xml:space="preserve"> như sau:</w:t>
      </w:r>
    </w:p>
    <w:p w14:paraId="4F8E9510" w14:textId="315F5DF4" w:rsidR="00D051B8" w:rsidRPr="00BF76E3" w:rsidRDefault="00985BA2" w:rsidP="00BF76E3">
      <w:pPr>
        <w:spacing w:after="120"/>
        <w:ind w:firstLine="737"/>
        <w:jc w:val="both"/>
        <w:rPr>
          <w:sz w:val="28"/>
          <w:szCs w:val="28"/>
        </w:rPr>
      </w:pPr>
      <w:r w:rsidRPr="00BF76E3">
        <w:rPr>
          <w:sz w:val="28"/>
          <w:szCs w:val="28"/>
        </w:rPr>
        <w:t xml:space="preserve">a)  </w:t>
      </w:r>
      <w:r w:rsidR="00D051B8" w:rsidRPr="00BF76E3">
        <w:rPr>
          <w:sz w:val="28"/>
          <w:szCs w:val="28"/>
        </w:rPr>
        <w:t>Khuyến khích</w:t>
      </w:r>
      <w:r w:rsidR="00B47C48" w:rsidRPr="00BF76E3">
        <w:rPr>
          <w:sz w:val="28"/>
          <w:szCs w:val="28"/>
        </w:rPr>
        <w:t xml:space="preserve"> </w:t>
      </w:r>
      <w:r w:rsidR="00D051B8" w:rsidRPr="00BF76E3">
        <w:rPr>
          <w:sz w:val="28"/>
          <w:szCs w:val="28"/>
        </w:rPr>
        <w:t>tổ chức thực hiện xã hội hóa đầu tư xây dựng, kinh doanh và vận hành công trình hạ tầng bảo vệ môi trường tại các khu sản xuất, kinh doanh, dịch vụ tập trung, cụm công nghiệp;</w:t>
      </w:r>
    </w:p>
    <w:p w14:paraId="05ADB3AE" w14:textId="34B254EC" w:rsidR="00D051B8" w:rsidRPr="00BF76E3" w:rsidRDefault="008B76B8" w:rsidP="00BF76E3">
      <w:pPr>
        <w:spacing w:after="120"/>
        <w:ind w:firstLine="737"/>
        <w:jc w:val="both"/>
        <w:rPr>
          <w:sz w:val="28"/>
          <w:szCs w:val="28"/>
        </w:rPr>
      </w:pPr>
      <w:r w:rsidRPr="00BF76E3">
        <w:rPr>
          <w:sz w:val="28"/>
          <w:szCs w:val="28"/>
        </w:rPr>
        <w:t>b) Lộ trình thực hiện đối với cơ sở đang hoạt động trên địa bàn tỉnh không đáp ứng khoảng cách an toàn về môi trường;</w:t>
      </w:r>
    </w:p>
    <w:p w14:paraId="54E4CA16" w14:textId="02AF4060" w:rsidR="008B76B8" w:rsidRPr="00BF76E3" w:rsidRDefault="008B76B8" w:rsidP="00BF76E3">
      <w:pPr>
        <w:spacing w:after="120"/>
        <w:ind w:firstLine="737"/>
        <w:jc w:val="both"/>
        <w:rPr>
          <w:sz w:val="28"/>
          <w:szCs w:val="28"/>
        </w:rPr>
      </w:pPr>
      <w:r w:rsidRPr="00BF76E3">
        <w:rPr>
          <w:sz w:val="28"/>
          <w:szCs w:val="28"/>
        </w:rPr>
        <w:t xml:space="preserve">c) </w:t>
      </w:r>
      <w:r w:rsidR="00B66C15" w:rsidRPr="00BF76E3">
        <w:rPr>
          <w:sz w:val="28"/>
          <w:szCs w:val="28"/>
        </w:rPr>
        <w:t>Quy định khu vực, địa điểm đổ thải, nhận chìm đối với vật chất nạo vét từ hệ thống giao thông đường thủy nội địa</w:t>
      </w:r>
      <w:r w:rsidR="00BF0376" w:rsidRPr="00BF76E3">
        <w:rPr>
          <w:sz w:val="28"/>
          <w:szCs w:val="28"/>
        </w:rPr>
        <w:t>;</w:t>
      </w:r>
    </w:p>
    <w:p w14:paraId="7BDB46FD" w14:textId="28BDB0B0" w:rsidR="00985BA2" w:rsidRPr="00BF76E3" w:rsidRDefault="00B66C15" w:rsidP="00BF76E3">
      <w:pPr>
        <w:spacing w:after="120"/>
        <w:ind w:firstLine="737"/>
        <w:jc w:val="both"/>
        <w:rPr>
          <w:sz w:val="28"/>
          <w:szCs w:val="28"/>
        </w:rPr>
      </w:pPr>
      <w:r w:rsidRPr="00BF76E3">
        <w:rPr>
          <w:sz w:val="28"/>
          <w:szCs w:val="28"/>
        </w:rPr>
        <w:t>d) Quy định thời gian vận chuyển chất thải rắn công nghiệp thông thường và chất thải nguy hại, chất thải rắn sinh hoạt;</w:t>
      </w:r>
    </w:p>
    <w:p w14:paraId="1D16CA15" w14:textId="0B10DE99" w:rsidR="00B66C15" w:rsidRPr="00BF76E3" w:rsidRDefault="00B66C15" w:rsidP="00BF76E3">
      <w:pPr>
        <w:spacing w:after="120"/>
        <w:ind w:firstLine="737"/>
        <w:jc w:val="both"/>
        <w:rPr>
          <w:sz w:val="28"/>
          <w:szCs w:val="28"/>
        </w:rPr>
      </w:pPr>
      <w:r w:rsidRPr="00BF76E3">
        <w:rPr>
          <w:sz w:val="28"/>
          <w:szCs w:val="28"/>
        </w:rPr>
        <w:t>đ) Quy định về thu gom, vận chuyển và xử lý chất thải rắn y tế</w:t>
      </w:r>
      <w:r w:rsidR="00287A63" w:rsidRPr="00BF76E3">
        <w:rPr>
          <w:sz w:val="28"/>
          <w:szCs w:val="28"/>
          <w:lang w:val="vi-VN"/>
        </w:rPr>
        <w:t xml:space="preserve"> nguy hại</w:t>
      </w:r>
      <w:r w:rsidRPr="00BF76E3">
        <w:rPr>
          <w:sz w:val="28"/>
          <w:szCs w:val="28"/>
        </w:rPr>
        <w:t>;</w:t>
      </w:r>
    </w:p>
    <w:p w14:paraId="56CF808A" w14:textId="1E65FE2D" w:rsidR="00B66C15" w:rsidRPr="00BF76E3" w:rsidRDefault="00B66C15" w:rsidP="00BF76E3">
      <w:pPr>
        <w:spacing w:after="120"/>
        <w:ind w:firstLine="737"/>
        <w:jc w:val="both"/>
        <w:rPr>
          <w:sz w:val="28"/>
          <w:szCs w:val="28"/>
        </w:rPr>
      </w:pPr>
      <w:r w:rsidRPr="00BF76E3">
        <w:rPr>
          <w:sz w:val="28"/>
          <w:szCs w:val="28"/>
        </w:rPr>
        <w:t>e) Quy định về quản lý chất thải nhựa.</w:t>
      </w:r>
    </w:p>
    <w:p w14:paraId="4D92F424" w14:textId="0DF8AF7C" w:rsidR="00150A51" w:rsidRPr="00BF76E3" w:rsidRDefault="00985BA2" w:rsidP="00BF76E3">
      <w:pPr>
        <w:spacing w:after="120"/>
        <w:ind w:firstLine="737"/>
        <w:jc w:val="both"/>
        <w:rPr>
          <w:sz w:val="28"/>
          <w:szCs w:val="28"/>
        </w:rPr>
      </w:pPr>
      <w:r w:rsidRPr="00BF76E3">
        <w:rPr>
          <w:sz w:val="28"/>
          <w:szCs w:val="28"/>
        </w:rPr>
        <w:t>4</w:t>
      </w:r>
      <w:r w:rsidR="00150A51" w:rsidRPr="00BF76E3">
        <w:rPr>
          <w:sz w:val="28"/>
          <w:szCs w:val="28"/>
        </w:rPr>
        <w:t>. Những nội dung không quy định trong</w:t>
      </w:r>
      <w:r w:rsidR="003A5C45" w:rsidRPr="00BF76E3">
        <w:rPr>
          <w:sz w:val="28"/>
          <w:szCs w:val="28"/>
        </w:rPr>
        <w:t xml:space="preserve"> </w:t>
      </w:r>
      <w:r w:rsidR="00150A51" w:rsidRPr="00BF76E3">
        <w:rPr>
          <w:sz w:val="28"/>
          <w:szCs w:val="28"/>
        </w:rPr>
        <w:t>Quy định này thì thực hiện theo quy định của pháp luật hiện hành có liên quan. Trường hợp các văn bản quy phạm pháp luật dẫn chiếu tại quy định này được sửa đổi, bổ sung, thay thế thì thực hiện theo quy định tương ứng tại văn bản sửa đổi, bổ sung, thay thế đó.</w:t>
      </w:r>
    </w:p>
    <w:p w14:paraId="19ACED56" w14:textId="77777777" w:rsidR="00793E92" w:rsidRPr="00BF76E3" w:rsidRDefault="00793E92" w:rsidP="00BF76E3">
      <w:pPr>
        <w:pStyle w:val="Heading1"/>
        <w:spacing w:before="0"/>
        <w:ind w:firstLine="737"/>
        <w:rPr>
          <w:szCs w:val="28"/>
        </w:rPr>
      </w:pPr>
      <w:bookmarkStart w:id="14" w:name="dieu_2_1"/>
      <w:r w:rsidRPr="00BF76E3">
        <w:rPr>
          <w:szCs w:val="28"/>
        </w:rPr>
        <w:t>Điều 2. Đối tượng áp dụng</w:t>
      </w:r>
      <w:bookmarkEnd w:id="14"/>
    </w:p>
    <w:p w14:paraId="72A8D86F" w14:textId="70C231F3" w:rsidR="00886BB4" w:rsidRPr="00BF76E3" w:rsidRDefault="00BF76E3" w:rsidP="00BF76E3">
      <w:pPr>
        <w:spacing w:after="120"/>
        <w:ind w:firstLine="737"/>
        <w:jc w:val="both"/>
        <w:rPr>
          <w:sz w:val="28"/>
          <w:szCs w:val="28"/>
          <w:lang w:val="vi-VN"/>
        </w:rPr>
      </w:pPr>
      <w:bookmarkStart w:id="15" w:name="chuong_2"/>
      <w:r w:rsidRPr="00BF76E3">
        <w:rPr>
          <w:sz w:val="28"/>
          <w:szCs w:val="28"/>
          <w:lang w:val="vi-VN"/>
        </w:rPr>
        <w:t>Quy định này áp dụng đối với các cơ quan, tổ chức, hộ gia đình, cộng đồng dân cư và cá nhân (sau đây gọi tắt là tổ chức, cá nhân) hoạt động trên địa bàn tỉnh Phú Thọ có liên quan đến các nội dung bảo vệ môi trường được quy định tại Điều 1 Quy định này.</w:t>
      </w:r>
      <w:r w:rsidR="00886BB4" w:rsidRPr="00BF76E3">
        <w:rPr>
          <w:sz w:val="28"/>
          <w:szCs w:val="28"/>
          <w:lang w:val="vi-VN"/>
        </w:rPr>
        <w:t xml:space="preserve">        </w:t>
      </w:r>
    </w:p>
    <w:p w14:paraId="710DD9E9" w14:textId="2D282DEB" w:rsidR="00886BB4" w:rsidRPr="00BF76E3" w:rsidRDefault="00793E92" w:rsidP="009F4B24">
      <w:pPr>
        <w:spacing w:before="240"/>
        <w:jc w:val="center"/>
        <w:rPr>
          <w:b/>
          <w:sz w:val="28"/>
          <w:szCs w:val="28"/>
        </w:rPr>
      </w:pPr>
      <w:r w:rsidRPr="00BF76E3">
        <w:rPr>
          <w:b/>
          <w:sz w:val="28"/>
          <w:szCs w:val="28"/>
        </w:rPr>
        <w:t>Chương II</w:t>
      </w:r>
      <w:bookmarkStart w:id="16" w:name="chuong_5_name"/>
      <w:bookmarkStart w:id="17" w:name="dieu_4"/>
      <w:bookmarkEnd w:id="15"/>
    </w:p>
    <w:p w14:paraId="19FB0DD9" w14:textId="4F0795E2" w:rsidR="009E1947" w:rsidRPr="00BF76E3" w:rsidRDefault="00F95DAF" w:rsidP="009F4B24">
      <w:pPr>
        <w:spacing w:after="240"/>
        <w:jc w:val="center"/>
        <w:rPr>
          <w:b/>
          <w:sz w:val="28"/>
          <w:szCs w:val="28"/>
        </w:rPr>
      </w:pPr>
      <w:r w:rsidRPr="00BF76E3">
        <w:rPr>
          <w:b/>
          <w:sz w:val="28"/>
          <w:szCs w:val="28"/>
          <w:shd w:val="clear" w:color="auto" w:fill="FFFFFF"/>
        </w:rPr>
        <w:t xml:space="preserve">MỘT SỐ </w:t>
      </w:r>
      <w:r w:rsidR="00B062CB" w:rsidRPr="00BF76E3">
        <w:rPr>
          <w:b/>
          <w:sz w:val="28"/>
          <w:szCs w:val="28"/>
          <w:shd w:val="clear" w:color="auto" w:fill="FFFFFF"/>
        </w:rPr>
        <w:t>QUY ĐỊNH CỤ THỂ</w:t>
      </w:r>
      <w:bookmarkEnd w:id="16"/>
    </w:p>
    <w:p w14:paraId="4F4EF08F" w14:textId="6593B7D1" w:rsidR="003B6942" w:rsidRPr="00BF76E3" w:rsidRDefault="00793E92" w:rsidP="00886BB4">
      <w:pPr>
        <w:pStyle w:val="Heading1"/>
        <w:spacing w:before="0"/>
        <w:ind w:firstLine="737"/>
        <w:rPr>
          <w:szCs w:val="28"/>
        </w:rPr>
      </w:pPr>
      <w:r w:rsidRPr="00BF76E3">
        <w:rPr>
          <w:szCs w:val="28"/>
        </w:rPr>
        <w:t xml:space="preserve">Điều </w:t>
      </w:r>
      <w:r w:rsidR="001E19D2" w:rsidRPr="00BF76E3">
        <w:rPr>
          <w:szCs w:val="28"/>
        </w:rPr>
        <w:t>3</w:t>
      </w:r>
      <w:r w:rsidRPr="00BF76E3">
        <w:rPr>
          <w:szCs w:val="28"/>
        </w:rPr>
        <w:t xml:space="preserve">. </w:t>
      </w:r>
      <w:bookmarkStart w:id="18" w:name="_Hlk216265819"/>
      <w:r w:rsidR="004C6D10" w:rsidRPr="00BF76E3">
        <w:rPr>
          <w:szCs w:val="28"/>
        </w:rPr>
        <w:t>K</w:t>
      </w:r>
      <w:r w:rsidR="003B6942" w:rsidRPr="00BF76E3">
        <w:rPr>
          <w:szCs w:val="28"/>
        </w:rPr>
        <w:t xml:space="preserve">huyến khích, </w:t>
      </w:r>
      <w:r w:rsidR="005A4FB1" w:rsidRPr="00BF76E3">
        <w:rPr>
          <w:szCs w:val="28"/>
        </w:rPr>
        <w:t xml:space="preserve">ưu đãi, hỗ trợ </w:t>
      </w:r>
      <w:r w:rsidR="003B6942" w:rsidRPr="00BF76E3">
        <w:rPr>
          <w:szCs w:val="28"/>
        </w:rPr>
        <w:t>tổ chức thực hiện xã hội hóa đầu tư xây</w:t>
      </w:r>
      <w:r w:rsidR="005A4FB1" w:rsidRPr="00BF76E3">
        <w:rPr>
          <w:szCs w:val="28"/>
        </w:rPr>
        <w:t xml:space="preserve"> </w:t>
      </w:r>
      <w:r w:rsidR="003B6942" w:rsidRPr="00BF76E3">
        <w:rPr>
          <w:szCs w:val="28"/>
        </w:rPr>
        <w:t>dựng, kinh doanh và vận hành công trình hạ tầng bảo vệ môi trường tại các</w:t>
      </w:r>
      <w:r w:rsidR="00A71B36" w:rsidRPr="00BF76E3">
        <w:rPr>
          <w:szCs w:val="28"/>
        </w:rPr>
        <w:t xml:space="preserve"> </w:t>
      </w:r>
      <w:r w:rsidR="003B6942" w:rsidRPr="00BF76E3">
        <w:rPr>
          <w:szCs w:val="28"/>
        </w:rPr>
        <w:t>khu sản xuất</w:t>
      </w:r>
      <w:r w:rsidRPr="00BF76E3">
        <w:rPr>
          <w:szCs w:val="28"/>
        </w:rPr>
        <w:t>, kinh doanh, dịch vụ tập trung</w:t>
      </w:r>
      <w:r w:rsidR="003504F3" w:rsidRPr="00BF76E3">
        <w:rPr>
          <w:szCs w:val="28"/>
        </w:rPr>
        <w:t xml:space="preserve">, cụm </w:t>
      </w:r>
      <w:r w:rsidR="00867E45" w:rsidRPr="00BF76E3">
        <w:rPr>
          <w:szCs w:val="28"/>
        </w:rPr>
        <w:t>công nghiệp</w:t>
      </w:r>
      <w:bookmarkEnd w:id="18"/>
    </w:p>
    <w:p w14:paraId="2450289B" w14:textId="7C09C9F3" w:rsidR="00267537" w:rsidRPr="00BF76E3" w:rsidRDefault="005A4FB1" w:rsidP="00886BB4">
      <w:pPr>
        <w:spacing w:after="120"/>
        <w:ind w:firstLine="737"/>
        <w:jc w:val="both"/>
        <w:rPr>
          <w:sz w:val="28"/>
          <w:szCs w:val="28"/>
        </w:rPr>
      </w:pPr>
      <w:r w:rsidRPr="00BF76E3">
        <w:rPr>
          <w:bCs/>
          <w:sz w:val="28"/>
          <w:szCs w:val="28"/>
        </w:rPr>
        <w:t xml:space="preserve">1. </w:t>
      </w:r>
      <w:r w:rsidR="00267537" w:rsidRPr="00BF76E3">
        <w:rPr>
          <w:bCs/>
          <w:sz w:val="28"/>
          <w:szCs w:val="28"/>
        </w:rPr>
        <w:t xml:space="preserve">Chủ đầu tư </w:t>
      </w:r>
      <w:r w:rsidR="003138B0" w:rsidRPr="00BF76E3">
        <w:rPr>
          <w:bCs/>
          <w:sz w:val="28"/>
          <w:szCs w:val="28"/>
        </w:rPr>
        <w:t xml:space="preserve">Dự án thuộc ngành, nghề thu gom, xử lý nước thải theo quy định tại </w:t>
      </w:r>
      <w:r w:rsidR="00267537" w:rsidRPr="00BF76E3">
        <w:rPr>
          <w:sz w:val="28"/>
          <w:szCs w:val="28"/>
        </w:rPr>
        <w:t xml:space="preserve">điểm c khoản 1 </w:t>
      </w:r>
      <w:r w:rsidR="003138B0" w:rsidRPr="00BF76E3">
        <w:rPr>
          <w:sz w:val="28"/>
          <w:szCs w:val="28"/>
        </w:rPr>
        <w:t>Phụ lục XXX ban hành kèm theo Nghị định số 08/2022/NĐ-CP</w:t>
      </w:r>
      <w:r w:rsidR="00F40627" w:rsidRPr="00BF76E3">
        <w:rPr>
          <w:sz w:val="28"/>
          <w:szCs w:val="28"/>
        </w:rPr>
        <w:t xml:space="preserve"> được </w:t>
      </w:r>
      <w:r w:rsidR="00267537" w:rsidRPr="00BF76E3">
        <w:rPr>
          <w:sz w:val="28"/>
          <w:szCs w:val="28"/>
        </w:rPr>
        <w:t>hưởng ưu đãi, hỗ trợ đầu tư xây dựng, kinh doanh và vận hành công trình hạ tầng bảo vệ môi trường.</w:t>
      </w:r>
    </w:p>
    <w:p w14:paraId="11D4476B" w14:textId="596CA2BC" w:rsidR="006B7271" w:rsidRPr="00BF76E3" w:rsidRDefault="005A4FB1" w:rsidP="00886BB4">
      <w:pPr>
        <w:spacing w:after="120"/>
        <w:ind w:firstLine="737"/>
        <w:jc w:val="both"/>
        <w:rPr>
          <w:sz w:val="28"/>
          <w:szCs w:val="28"/>
        </w:rPr>
      </w:pPr>
      <w:r w:rsidRPr="00BF76E3">
        <w:rPr>
          <w:sz w:val="28"/>
          <w:szCs w:val="28"/>
        </w:rPr>
        <w:t>2</w:t>
      </w:r>
      <w:r w:rsidR="00793E92" w:rsidRPr="00BF76E3">
        <w:rPr>
          <w:sz w:val="28"/>
          <w:szCs w:val="28"/>
        </w:rPr>
        <w:t xml:space="preserve">. </w:t>
      </w:r>
      <w:r w:rsidRPr="00BF76E3">
        <w:rPr>
          <w:sz w:val="28"/>
          <w:szCs w:val="28"/>
        </w:rPr>
        <w:t xml:space="preserve">Đối tượng quy định tại khoản 1 Điều này </w:t>
      </w:r>
      <w:r w:rsidR="006B7271" w:rsidRPr="00BF76E3">
        <w:rPr>
          <w:sz w:val="28"/>
          <w:szCs w:val="28"/>
        </w:rPr>
        <w:t>được hưởng các ưu đãi, hỗ trợ về đất đai, vốn đầu tư,</w:t>
      </w:r>
      <w:r w:rsidR="000B7B16" w:rsidRPr="00BF76E3">
        <w:rPr>
          <w:sz w:val="28"/>
          <w:szCs w:val="28"/>
        </w:rPr>
        <w:t xml:space="preserve"> </w:t>
      </w:r>
      <w:r w:rsidR="006B7271" w:rsidRPr="00BF76E3">
        <w:rPr>
          <w:sz w:val="28"/>
          <w:szCs w:val="28"/>
        </w:rPr>
        <w:t>thuế, phí và lệ phí</w:t>
      </w:r>
      <w:r w:rsidR="001D6BBC" w:rsidRPr="00BF76E3">
        <w:rPr>
          <w:sz w:val="28"/>
          <w:szCs w:val="28"/>
        </w:rPr>
        <w:t xml:space="preserve"> gồm:</w:t>
      </w:r>
    </w:p>
    <w:p w14:paraId="0602C376" w14:textId="2CE5B6BE" w:rsidR="00FC62A2" w:rsidRPr="00BF76E3" w:rsidRDefault="00AA5D82" w:rsidP="00886BB4">
      <w:pPr>
        <w:spacing w:after="120"/>
        <w:ind w:firstLine="737"/>
        <w:jc w:val="both"/>
        <w:rPr>
          <w:sz w:val="28"/>
          <w:szCs w:val="28"/>
        </w:rPr>
      </w:pPr>
      <w:r w:rsidRPr="00BF76E3">
        <w:rPr>
          <w:sz w:val="28"/>
          <w:szCs w:val="28"/>
        </w:rPr>
        <w:t>a) Hỗ trợ về đất đai theo quy định tại khoản 1 Điều</w:t>
      </w:r>
      <w:r w:rsidR="004B6F91" w:rsidRPr="00BF76E3">
        <w:rPr>
          <w:sz w:val="28"/>
          <w:szCs w:val="28"/>
        </w:rPr>
        <w:t xml:space="preserve"> 132 Nghị định số</w:t>
      </w:r>
      <w:r w:rsidR="004B6F91" w:rsidRPr="00BF76E3">
        <w:rPr>
          <w:sz w:val="28"/>
          <w:szCs w:val="28"/>
        </w:rPr>
        <w:br/>
        <w:t xml:space="preserve">08/2022/NĐ-CP </w:t>
      </w:r>
      <w:r w:rsidRPr="00BF76E3">
        <w:rPr>
          <w:sz w:val="28"/>
          <w:szCs w:val="28"/>
        </w:rPr>
        <w:t>quy định chi tiết thi</w:t>
      </w:r>
      <w:r w:rsidR="004B6F91" w:rsidRPr="00BF76E3">
        <w:rPr>
          <w:sz w:val="28"/>
          <w:szCs w:val="28"/>
        </w:rPr>
        <w:t xml:space="preserve"> </w:t>
      </w:r>
      <w:r w:rsidRPr="00BF76E3">
        <w:rPr>
          <w:sz w:val="28"/>
          <w:szCs w:val="28"/>
        </w:rPr>
        <w:t>hành một số điều của Luật Bảo vệ môi trường</w:t>
      </w:r>
      <w:r w:rsidR="00DA2E11" w:rsidRPr="00BF76E3">
        <w:rPr>
          <w:sz w:val="28"/>
          <w:szCs w:val="28"/>
        </w:rPr>
        <w:t>, cụ thể</w:t>
      </w:r>
      <w:r w:rsidR="00CA2BE1" w:rsidRPr="00BF76E3">
        <w:rPr>
          <w:sz w:val="28"/>
          <w:szCs w:val="28"/>
        </w:rPr>
        <w:t xml:space="preserve"> như sau</w:t>
      </w:r>
      <w:r w:rsidR="00DA2E11" w:rsidRPr="00BF76E3">
        <w:rPr>
          <w:sz w:val="28"/>
          <w:szCs w:val="28"/>
        </w:rPr>
        <w:t xml:space="preserve">: </w:t>
      </w:r>
      <w:r w:rsidR="00FC62A2" w:rsidRPr="00BF76E3">
        <w:rPr>
          <w:sz w:val="28"/>
          <w:szCs w:val="28"/>
        </w:rPr>
        <w:t>Nhà nước ưu tiên bố trí quỹ đất gắn với các công trình, hạng mục công trình hạ tầng kỹ thuật (đường giao thông, điện, cấp thoát nước, thông tin liên lạc, năng lượng) sẵn có ngoài phạm vi dự án nối với hệ thống hạ tầng kỹ thuật chung của khu vực không thông qua hình thức đấu giá quyền sử dụng đất</w:t>
      </w:r>
      <w:r w:rsidR="00DA2E11" w:rsidRPr="00BF76E3">
        <w:rPr>
          <w:sz w:val="28"/>
          <w:szCs w:val="28"/>
        </w:rPr>
        <w:t xml:space="preserve">. </w:t>
      </w:r>
      <w:r w:rsidR="00FC62A2" w:rsidRPr="00BF76E3">
        <w:rPr>
          <w:sz w:val="28"/>
          <w:szCs w:val="28"/>
        </w:rPr>
        <w:t>Trường hợp nhà nước không bố trí được quỹ đất gắn với các công trình, hạng mục công trình hạ tầng kỹ thuật sẵn có ngoài phạm vi dự án nối với hệ thống hạ tầng kỹ thuật chung của khu vực, chủ đầu tư dự án được hưởng chính sách như hỗ trợ đầu tư xây dựng kết cấu hạ tầng theo quy định của pháp luật về đầu tư</w:t>
      </w:r>
      <w:r w:rsidR="007E0D17" w:rsidRPr="00BF76E3">
        <w:rPr>
          <w:sz w:val="28"/>
          <w:szCs w:val="28"/>
        </w:rPr>
        <w:t>;</w:t>
      </w:r>
    </w:p>
    <w:p w14:paraId="7528ACF3" w14:textId="3B22BCA1" w:rsidR="005F49B6" w:rsidRPr="00BF76E3" w:rsidRDefault="00AA5D82" w:rsidP="00886BB4">
      <w:pPr>
        <w:spacing w:after="120"/>
        <w:ind w:firstLine="737"/>
        <w:jc w:val="both"/>
        <w:rPr>
          <w:sz w:val="28"/>
          <w:szCs w:val="28"/>
        </w:rPr>
      </w:pPr>
      <w:r w:rsidRPr="00BF76E3">
        <w:rPr>
          <w:sz w:val="28"/>
          <w:szCs w:val="28"/>
        </w:rPr>
        <w:t>b) Ưu đãi từ Quỹ bảo vệ môi trường theo quy định tại điểm b khoản 1 Điều</w:t>
      </w:r>
      <w:r w:rsidR="00BE2931" w:rsidRPr="00BF76E3">
        <w:rPr>
          <w:sz w:val="28"/>
          <w:szCs w:val="28"/>
        </w:rPr>
        <w:br/>
        <w:t>133 Nghị định số 08/2022/NĐ-CP</w:t>
      </w:r>
      <w:r w:rsidR="009D359E" w:rsidRPr="00BF76E3">
        <w:rPr>
          <w:sz w:val="28"/>
          <w:szCs w:val="28"/>
        </w:rPr>
        <w:t>, cụ thể</w:t>
      </w:r>
      <w:r w:rsidR="00CA2BE1" w:rsidRPr="00BF76E3">
        <w:rPr>
          <w:sz w:val="28"/>
          <w:szCs w:val="28"/>
        </w:rPr>
        <w:t xml:space="preserve"> như sau</w:t>
      </w:r>
      <w:r w:rsidR="009D359E" w:rsidRPr="00BF76E3">
        <w:rPr>
          <w:sz w:val="28"/>
          <w:szCs w:val="28"/>
        </w:rPr>
        <w:t xml:space="preserve">: </w:t>
      </w:r>
      <w:r w:rsidR="009F4B24" w:rsidRPr="00BF76E3">
        <w:rPr>
          <w:sz w:val="28"/>
          <w:szCs w:val="28"/>
          <w:lang w:val="vi-VN"/>
        </w:rPr>
        <w:t>V</w:t>
      </w:r>
      <w:r w:rsidR="005F49B6" w:rsidRPr="00BF76E3">
        <w:rPr>
          <w:sz w:val="28"/>
          <w:szCs w:val="28"/>
        </w:rPr>
        <w:t>ay vốn với lãi suất ưu đãi tối đa không quá 50% mức lãi suất tín dụng đầu tư của nhà nước do cơ quan có thẩm quyền công bố tại thời điểm cho vay, tổng mức vay vốn không quá 70% tổng mức đầu tư xây dựng công trình</w:t>
      </w:r>
      <w:r w:rsidR="009D359E" w:rsidRPr="00BF76E3">
        <w:rPr>
          <w:sz w:val="28"/>
          <w:szCs w:val="28"/>
        </w:rPr>
        <w:t>; được ưu tiên hỗ trợ sau đầu tư từ nguồn chênh lệch thu chi hàng năm</w:t>
      </w:r>
      <w:r w:rsidR="00D8039E" w:rsidRPr="00BF76E3">
        <w:rPr>
          <w:sz w:val="28"/>
          <w:szCs w:val="28"/>
        </w:rPr>
        <w:t>;</w:t>
      </w:r>
    </w:p>
    <w:p w14:paraId="52B94FA5" w14:textId="775CBDC9" w:rsidR="00102A49" w:rsidRPr="00BF76E3" w:rsidRDefault="00102A49" w:rsidP="00886BB4">
      <w:pPr>
        <w:spacing w:after="120"/>
        <w:ind w:firstLine="737"/>
        <w:jc w:val="both"/>
        <w:rPr>
          <w:sz w:val="28"/>
          <w:szCs w:val="28"/>
        </w:rPr>
      </w:pPr>
      <w:r w:rsidRPr="00BF76E3">
        <w:rPr>
          <w:sz w:val="28"/>
          <w:szCs w:val="28"/>
        </w:rPr>
        <w:t xml:space="preserve">c) Ưu đãi về thuế, phí và lệ phí theo quy định tại Điều </w:t>
      </w:r>
      <w:r w:rsidR="00AA5D82" w:rsidRPr="00BF76E3">
        <w:rPr>
          <w:sz w:val="28"/>
          <w:szCs w:val="28"/>
        </w:rPr>
        <w:t>134 Nghị định</w:t>
      </w:r>
      <w:r w:rsidR="00AA5D82" w:rsidRPr="00BF76E3">
        <w:rPr>
          <w:sz w:val="28"/>
          <w:szCs w:val="28"/>
        </w:rPr>
        <w:br/>
        <w:t xml:space="preserve">số 08/2022/NĐ-CP </w:t>
      </w:r>
      <w:r w:rsidRPr="00BF76E3">
        <w:rPr>
          <w:sz w:val="28"/>
          <w:szCs w:val="28"/>
        </w:rPr>
        <w:t>được sửa đổi, bổ sung tại khoản 49 Điều 1 Nghị định số</w:t>
      </w:r>
      <w:r w:rsidRPr="00BF76E3">
        <w:rPr>
          <w:sz w:val="28"/>
          <w:szCs w:val="28"/>
        </w:rPr>
        <w:br/>
        <w:t>05/2025/NĐ-CP ngày 06</w:t>
      </w:r>
      <w:r w:rsidR="00AA5D82" w:rsidRPr="00BF76E3">
        <w:rPr>
          <w:sz w:val="28"/>
          <w:szCs w:val="28"/>
        </w:rPr>
        <w:t xml:space="preserve"> tháng </w:t>
      </w:r>
      <w:r w:rsidRPr="00BF76E3">
        <w:rPr>
          <w:sz w:val="28"/>
          <w:szCs w:val="28"/>
        </w:rPr>
        <w:t>01</w:t>
      </w:r>
      <w:r w:rsidR="00AA5D82" w:rsidRPr="00BF76E3">
        <w:rPr>
          <w:sz w:val="28"/>
          <w:szCs w:val="28"/>
        </w:rPr>
        <w:t xml:space="preserve"> năm </w:t>
      </w:r>
      <w:r w:rsidRPr="00BF76E3">
        <w:rPr>
          <w:sz w:val="28"/>
          <w:szCs w:val="28"/>
        </w:rPr>
        <w:t>2025 của Chính phủ</w:t>
      </w:r>
      <w:r w:rsidR="00B213DE" w:rsidRPr="00BF76E3">
        <w:rPr>
          <w:sz w:val="28"/>
          <w:szCs w:val="28"/>
        </w:rPr>
        <w:t>.</w:t>
      </w:r>
      <w:r w:rsidR="001D4E8F" w:rsidRPr="00BF76E3">
        <w:rPr>
          <w:sz w:val="28"/>
          <w:szCs w:val="28"/>
        </w:rPr>
        <w:t xml:space="preserve"> </w:t>
      </w:r>
    </w:p>
    <w:p w14:paraId="27C0DFD9" w14:textId="2C1179E3" w:rsidR="00651CBC" w:rsidRPr="00BF76E3" w:rsidRDefault="00793E92" w:rsidP="00886BB4">
      <w:pPr>
        <w:pStyle w:val="Heading1"/>
        <w:spacing w:before="0"/>
        <w:ind w:firstLine="737"/>
        <w:rPr>
          <w:szCs w:val="28"/>
        </w:rPr>
      </w:pPr>
      <w:bookmarkStart w:id="19" w:name="dieu_5"/>
      <w:bookmarkEnd w:id="17"/>
      <w:r w:rsidRPr="00BF76E3">
        <w:rPr>
          <w:szCs w:val="28"/>
        </w:rPr>
        <w:t xml:space="preserve">Điều </w:t>
      </w:r>
      <w:r w:rsidR="001E19D2" w:rsidRPr="00BF76E3">
        <w:rPr>
          <w:szCs w:val="28"/>
        </w:rPr>
        <w:t>4</w:t>
      </w:r>
      <w:r w:rsidRPr="00BF76E3">
        <w:rPr>
          <w:szCs w:val="28"/>
        </w:rPr>
        <w:t xml:space="preserve">. </w:t>
      </w:r>
      <w:r w:rsidR="00651CBC" w:rsidRPr="00BF76E3">
        <w:rPr>
          <w:szCs w:val="28"/>
        </w:rPr>
        <w:t>Lộ trình thực hiện đối với cơ sở đang hoạt động trên địa bàn</w:t>
      </w:r>
      <w:r w:rsidR="00665E80" w:rsidRPr="00BF76E3">
        <w:rPr>
          <w:szCs w:val="28"/>
        </w:rPr>
        <w:t xml:space="preserve"> tỉnh</w:t>
      </w:r>
      <w:r w:rsidR="00651CBC" w:rsidRPr="00BF76E3">
        <w:rPr>
          <w:szCs w:val="28"/>
        </w:rPr>
        <w:t xml:space="preserve"> không đáp ứng khoảng cách an toàn về môi trường</w:t>
      </w:r>
    </w:p>
    <w:bookmarkEnd w:id="19"/>
    <w:p w14:paraId="2A720482" w14:textId="1C9F6686" w:rsidR="00207BDE" w:rsidRPr="00BF76E3" w:rsidRDefault="00E20C53" w:rsidP="00886BB4">
      <w:pPr>
        <w:spacing w:after="120"/>
        <w:ind w:firstLine="737"/>
        <w:jc w:val="both"/>
        <w:rPr>
          <w:sz w:val="28"/>
          <w:szCs w:val="28"/>
        </w:rPr>
      </w:pPr>
      <w:r w:rsidRPr="00BF76E3">
        <w:rPr>
          <w:sz w:val="28"/>
          <w:szCs w:val="28"/>
        </w:rPr>
        <w:t xml:space="preserve">1. Cơ sở sản xuất, kinh doanh, dịch vụ và kho tàng quy định tại khoản 2 Điều 53 Luật Bảo vệ môi trường </w:t>
      </w:r>
      <w:r w:rsidR="00461684" w:rsidRPr="00BF76E3">
        <w:rPr>
          <w:sz w:val="28"/>
          <w:szCs w:val="28"/>
        </w:rPr>
        <w:t xml:space="preserve">đã đi vào hoạt động trước ngày 12 tháng 8 năm 2025 </w:t>
      </w:r>
      <w:r w:rsidR="006259F5" w:rsidRPr="00BF76E3">
        <w:rPr>
          <w:sz w:val="28"/>
          <w:szCs w:val="28"/>
        </w:rPr>
        <w:t xml:space="preserve">không đảm bảo về khoảng cách an toàn về môi trường đối với khu dân cư theo </w:t>
      </w:r>
      <w:r w:rsidR="00461684" w:rsidRPr="00BF76E3">
        <w:rPr>
          <w:sz w:val="28"/>
          <w:szCs w:val="28"/>
        </w:rPr>
        <w:t>QCVN 01:2021/BXD - Quy chuẩn kỹ thuật quốc gia về Quy hoạch xây dựng của Bộ trưởng Bộ Xây dựng</w:t>
      </w:r>
      <w:r w:rsidR="00804C1E" w:rsidRPr="00BF76E3">
        <w:rPr>
          <w:sz w:val="28"/>
          <w:szCs w:val="28"/>
        </w:rPr>
        <w:t xml:space="preserve"> </w:t>
      </w:r>
      <w:r w:rsidR="00461684" w:rsidRPr="00BF76E3">
        <w:rPr>
          <w:sz w:val="28"/>
          <w:szCs w:val="28"/>
        </w:rPr>
        <w:t>(sau đây gọi tắt là QCVN 01:2021/BXD)</w:t>
      </w:r>
      <w:r w:rsidR="00207BDE" w:rsidRPr="00BF76E3">
        <w:rPr>
          <w:sz w:val="28"/>
          <w:szCs w:val="28"/>
        </w:rPr>
        <w:t xml:space="preserve"> và QCVN 01:2025/BTNMT - 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 (sau đây gọi tắt là QCVN 01:2025/BTNMT) thực hiện theo một trong các phương án như sau:</w:t>
      </w:r>
    </w:p>
    <w:p w14:paraId="04267548" w14:textId="47150C44" w:rsidR="00207BDE" w:rsidRPr="00BF76E3" w:rsidRDefault="00207BDE" w:rsidP="00BF76E3">
      <w:pPr>
        <w:spacing w:after="100"/>
        <w:ind w:firstLine="737"/>
        <w:jc w:val="both"/>
        <w:rPr>
          <w:sz w:val="28"/>
          <w:szCs w:val="28"/>
        </w:rPr>
      </w:pPr>
      <w:r w:rsidRPr="00BF76E3">
        <w:rPr>
          <w:sz w:val="28"/>
          <w:szCs w:val="28"/>
        </w:rPr>
        <w:t>a) D</w:t>
      </w:r>
      <w:r w:rsidR="00E20C53" w:rsidRPr="00BF76E3">
        <w:rPr>
          <w:sz w:val="28"/>
          <w:szCs w:val="28"/>
        </w:rPr>
        <w:t xml:space="preserve">i dời đến vùng khác đảm bảo khoảng cách an toàn về môi trường đối với khu dân cư </w:t>
      </w:r>
      <w:r w:rsidR="00BE2931" w:rsidRPr="00BF76E3">
        <w:rPr>
          <w:sz w:val="28"/>
          <w:szCs w:val="28"/>
        </w:rPr>
        <w:t>theo QCVN 01:2025/BTNMT</w:t>
      </w:r>
      <w:r w:rsidR="00E962B6" w:rsidRPr="00BF76E3">
        <w:rPr>
          <w:sz w:val="28"/>
          <w:szCs w:val="28"/>
        </w:rPr>
        <w:t>;</w:t>
      </w:r>
    </w:p>
    <w:p w14:paraId="5A67707B" w14:textId="2DEB36D0" w:rsidR="00207BDE" w:rsidRPr="00BF76E3" w:rsidRDefault="00207BDE" w:rsidP="00BF76E3">
      <w:pPr>
        <w:spacing w:after="100"/>
        <w:ind w:firstLine="737"/>
        <w:jc w:val="both"/>
        <w:rPr>
          <w:sz w:val="28"/>
          <w:szCs w:val="28"/>
        </w:rPr>
      </w:pPr>
      <w:r w:rsidRPr="00BF76E3">
        <w:rPr>
          <w:sz w:val="28"/>
          <w:szCs w:val="28"/>
        </w:rPr>
        <w:t>b) C</w:t>
      </w:r>
      <w:r w:rsidR="00E20C53" w:rsidRPr="00BF76E3">
        <w:rPr>
          <w:sz w:val="28"/>
          <w:szCs w:val="28"/>
        </w:rPr>
        <w:t>hấm dứt hoạt động</w:t>
      </w:r>
      <w:r w:rsidR="00E962B6" w:rsidRPr="00BF76E3">
        <w:rPr>
          <w:sz w:val="28"/>
          <w:szCs w:val="28"/>
        </w:rPr>
        <w:t>;</w:t>
      </w:r>
    </w:p>
    <w:p w14:paraId="4092EB52" w14:textId="77777777" w:rsidR="00207BDE" w:rsidRPr="00BF76E3" w:rsidRDefault="00207BDE" w:rsidP="00BF76E3">
      <w:pPr>
        <w:spacing w:after="100"/>
        <w:ind w:firstLine="737"/>
        <w:jc w:val="both"/>
        <w:rPr>
          <w:sz w:val="28"/>
          <w:szCs w:val="28"/>
        </w:rPr>
      </w:pPr>
      <w:r w:rsidRPr="00BF76E3">
        <w:rPr>
          <w:sz w:val="28"/>
          <w:szCs w:val="28"/>
        </w:rPr>
        <w:t>c) C</w:t>
      </w:r>
      <w:r w:rsidR="00E20C53" w:rsidRPr="00BF76E3">
        <w:rPr>
          <w:sz w:val="28"/>
          <w:szCs w:val="28"/>
        </w:rPr>
        <w:t>huyển đổi</w:t>
      </w:r>
      <w:r w:rsidR="001E19D2" w:rsidRPr="00BF76E3">
        <w:rPr>
          <w:sz w:val="28"/>
          <w:szCs w:val="28"/>
        </w:rPr>
        <w:t xml:space="preserve"> sang</w:t>
      </w:r>
      <w:r w:rsidR="00E20C53" w:rsidRPr="00BF76E3">
        <w:rPr>
          <w:sz w:val="28"/>
          <w:szCs w:val="28"/>
        </w:rPr>
        <w:t xml:space="preserve"> ngành nghề không thuộc đối tượng quy định tại khoản 2 Điều 53 Luật Bảo vệ môi trường</w:t>
      </w:r>
      <w:r w:rsidRPr="00BF76E3">
        <w:rPr>
          <w:sz w:val="28"/>
          <w:szCs w:val="28"/>
        </w:rPr>
        <w:t>.</w:t>
      </w:r>
    </w:p>
    <w:p w14:paraId="2E2CE8C2" w14:textId="7F656FE1" w:rsidR="00E20C53" w:rsidRPr="00BF76E3" w:rsidRDefault="00207BDE" w:rsidP="00BF76E3">
      <w:pPr>
        <w:spacing w:after="100"/>
        <w:ind w:firstLine="737"/>
        <w:jc w:val="both"/>
        <w:rPr>
          <w:sz w:val="28"/>
          <w:szCs w:val="28"/>
        </w:rPr>
      </w:pPr>
      <w:r w:rsidRPr="00BF76E3">
        <w:rPr>
          <w:sz w:val="28"/>
          <w:szCs w:val="28"/>
        </w:rPr>
        <w:t xml:space="preserve">2. </w:t>
      </w:r>
      <w:r w:rsidR="00E20C53" w:rsidRPr="00BF76E3">
        <w:rPr>
          <w:sz w:val="28"/>
          <w:szCs w:val="28"/>
        </w:rPr>
        <w:t xml:space="preserve">Cơ sở sản xuất, kinh doanh, dịch vụ thuộc Danh mục loại hình sản xuất, kinh doanh, dịch vụ có nguy cơ gây ô nhiễm môi trường tại Phụ lục II Nghị định số 08/2022/NĐ-CP </w:t>
      </w:r>
      <w:r w:rsidR="006259F5" w:rsidRPr="00BF76E3">
        <w:rPr>
          <w:sz w:val="28"/>
          <w:szCs w:val="28"/>
        </w:rPr>
        <w:t>được sửa đổi bổ sung bởi Nghị định 05/2025/NĐ-CP ngày 0</w:t>
      </w:r>
      <w:r w:rsidR="004135EA" w:rsidRPr="00BF76E3">
        <w:rPr>
          <w:sz w:val="28"/>
          <w:szCs w:val="28"/>
        </w:rPr>
        <w:t>6</w:t>
      </w:r>
      <w:r w:rsidR="006259F5" w:rsidRPr="00BF76E3">
        <w:rPr>
          <w:sz w:val="28"/>
          <w:szCs w:val="28"/>
        </w:rPr>
        <w:t xml:space="preserve"> tháng 01 năm 2025 của Chính phủ </w:t>
      </w:r>
      <w:r w:rsidRPr="00BF76E3">
        <w:rPr>
          <w:sz w:val="28"/>
          <w:szCs w:val="28"/>
        </w:rPr>
        <w:t xml:space="preserve">quy định tại khoản 1 Điều này </w:t>
      </w:r>
      <w:r w:rsidR="00883BC4" w:rsidRPr="00BF76E3">
        <w:rPr>
          <w:sz w:val="28"/>
          <w:szCs w:val="28"/>
        </w:rPr>
        <w:t xml:space="preserve">thực hiện xong trước </w:t>
      </w:r>
      <w:r w:rsidR="00E20C53" w:rsidRPr="00BF76E3">
        <w:rPr>
          <w:sz w:val="28"/>
          <w:szCs w:val="28"/>
        </w:rPr>
        <w:t>ngày 31 tháng 12 năm 20</w:t>
      </w:r>
      <w:r w:rsidR="006259F5" w:rsidRPr="00BF76E3">
        <w:rPr>
          <w:sz w:val="28"/>
          <w:szCs w:val="28"/>
        </w:rPr>
        <w:t>30</w:t>
      </w:r>
      <w:r w:rsidRPr="00BF76E3">
        <w:rPr>
          <w:sz w:val="28"/>
          <w:szCs w:val="28"/>
        </w:rPr>
        <w:t>.</w:t>
      </w:r>
    </w:p>
    <w:p w14:paraId="0BEA2E8D" w14:textId="1D213AEB" w:rsidR="00E20C53" w:rsidRPr="00BF76E3" w:rsidRDefault="006F6D97" w:rsidP="00BF76E3">
      <w:pPr>
        <w:spacing w:after="100"/>
        <w:ind w:firstLine="737"/>
        <w:jc w:val="both"/>
        <w:rPr>
          <w:sz w:val="28"/>
          <w:szCs w:val="28"/>
        </w:rPr>
      </w:pPr>
      <w:r w:rsidRPr="00BF76E3">
        <w:rPr>
          <w:sz w:val="28"/>
          <w:szCs w:val="28"/>
        </w:rPr>
        <w:t>3.</w:t>
      </w:r>
      <w:r w:rsidR="00E20C53" w:rsidRPr="00BF76E3">
        <w:rPr>
          <w:sz w:val="28"/>
          <w:szCs w:val="28"/>
        </w:rPr>
        <w:t xml:space="preserve"> Cơ sở sản xuất, kinh doanh, dịch vụ không thuộc Danh mục loại hình sản xuất, kinh doanh, dịch vụ có nguy cơ gây ô nhiễm môi trường tại Phụ lục II Nghị định số 08/2022/NĐ-CP</w:t>
      </w:r>
      <w:r w:rsidR="006259F5" w:rsidRPr="00BF76E3">
        <w:rPr>
          <w:sz w:val="28"/>
          <w:szCs w:val="28"/>
        </w:rPr>
        <w:t xml:space="preserve"> được sửa đổi bổ sung bởi Nghị định 05/2025/NĐ-CP ngày 0</w:t>
      </w:r>
      <w:r w:rsidR="00B413BB" w:rsidRPr="00BF76E3">
        <w:rPr>
          <w:sz w:val="28"/>
          <w:szCs w:val="28"/>
        </w:rPr>
        <w:t>6</w:t>
      </w:r>
      <w:r w:rsidR="006259F5" w:rsidRPr="00BF76E3">
        <w:rPr>
          <w:sz w:val="28"/>
          <w:szCs w:val="28"/>
        </w:rPr>
        <w:t xml:space="preserve"> tháng 01 năm 2025 của Chính phủ</w:t>
      </w:r>
      <w:r w:rsidR="00E20C53" w:rsidRPr="00BF76E3">
        <w:rPr>
          <w:sz w:val="28"/>
          <w:szCs w:val="28"/>
        </w:rPr>
        <w:t xml:space="preserve"> </w:t>
      </w:r>
      <w:r w:rsidR="00207BDE" w:rsidRPr="00BF76E3">
        <w:rPr>
          <w:sz w:val="28"/>
          <w:szCs w:val="28"/>
        </w:rPr>
        <w:t xml:space="preserve">quy định tại khoản 1 Điều này </w:t>
      </w:r>
      <w:r w:rsidR="00883BC4" w:rsidRPr="00BF76E3">
        <w:rPr>
          <w:sz w:val="28"/>
          <w:szCs w:val="28"/>
        </w:rPr>
        <w:t>thực hiện xong trước</w:t>
      </w:r>
      <w:r w:rsidR="00E20C53" w:rsidRPr="00BF76E3">
        <w:rPr>
          <w:sz w:val="28"/>
          <w:szCs w:val="28"/>
        </w:rPr>
        <w:t xml:space="preserve"> ngày 31 tháng 12 năm 203</w:t>
      </w:r>
      <w:r w:rsidR="000B7B16" w:rsidRPr="00BF76E3">
        <w:rPr>
          <w:sz w:val="28"/>
          <w:szCs w:val="28"/>
        </w:rPr>
        <w:t>5</w:t>
      </w:r>
      <w:r w:rsidR="00E20C53" w:rsidRPr="00BF76E3">
        <w:rPr>
          <w:sz w:val="28"/>
          <w:szCs w:val="28"/>
        </w:rPr>
        <w:t>.</w:t>
      </w:r>
    </w:p>
    <w:p w14:paraId="0B9893E5" w14:textId="306214E7" w:rsidR="001E19D2" w:rsidRPr="00BF76E3" w:rsidRDefault="00A91B16" w:rsidP="00BF76E3">
      <w:pPr>
        <w:spacing w:after="100"/>
        <w:ind w:firstLine="737"/>
        <w:jc w:val="both"/>
        <w:rPr>
          <w:sz w:val="28"/>
          <w:szCs w:val="28"/>
        </w:rPr>
      </w:pPr>
      <w:r w:rsidRPr="00BF76E3">
        <w:rPr>
          <w:sz w:val="28"/>
          <w:szCs w:val="28"/>
        </w:rPr>
        <w:t>4</w:t>
      </w:r>
      <w:r w:rsidR="00BE2931" w:rsidRPr="00BF76E3">
        <w:rPr>
          <w:sz w:val="28"/>
          <w:szCs w:val="28"/>
        </w:rPr>
        <w:t xml:space="preserve">. </w:t>
      </w:r>
      <w:r w:rsidR="001E19D2" w:rsidRPr="00BF76E3">
        <w:rPr>
          <w:sz w:val="28"/>
          <w:szCs w:val="28"/>
        </w:rPr>
        <w:t xml:space="preserve">Trong </w:t>
      </w:r>
      <w:r w:rsidR="00665E80" w:rsidRPr="00BF76E3">
        <w:rPr>
          <w:sz w:val="28"/>
          <w:szCs w:val="28"/>
        </w:rPr>
        <w:t>quá trình</w:t>
      </w:r>
      <w:r w:rsidR="001E19D2" w:rsidRPr="00BF76E3">
        <w:rPr>
          <w:sz w:val="28"/>
          <w:szCs w:val="28"/>
        </w:rPr>
        <w:t xml:space="preserve"> thực hiện</w:t>
      </w:r>
      <w:r w:rsidR="00117663" w:rsidRPr="00BF76E3">
        <w:rPr>
          <w:sz w:val="28"/>
          <w:szCs w:val="28"/>
        </w:rPr>
        <w:t xml:space="preserve"> lộ trình </w:t>
      </w:r>
      <w:r w:rsidR="00665E80" w:rsidRPr="00BF76E3">
        <w:rPr>
          <w:sz w:val="28"/>
          <w:szCs w:val="28"/>
        </w:rPr>
        <w:t xml:space="preserve">theo </w:t>
      </w:r>
      <w:r w:rsidR="001E19D2" w:rsidRPr="00BF76E3">
        <w:rPr>
          <w:sz w:val="28"/>
          <w:szCs w:val="28"/>
        </w:rPr>
        <w:t>quy định tại</w:t>
      </w:r>
      <w:r w:rsidR="00BA6C46" w:rsidRPr="00BF76E3">
        <w:rPr>
          <w:sz w:val="28"/>
          <w:szCs w:val="28"/>
          <w:lang w:val="vi-VN"/>
        </w:rPr>
        <w:t xml:space="preserve"> </w:t>
      </w:r>
      <w:r w:rsidRPr="00BF76E3">
        <w:rPr>
          <w:sz w:val="28"/>
          <w:szCs w:val="28"/>
        </w:rPr>
        <w:t>khoản 2</w:t>
      </w:r>
      <w:r w:rsidR="00BA6C46" w:rsidRPr="00BF76E3">
        <w:rPr>
          <w:sz w:val="28"/>
          <w:szCs w:val="28"/>
          <w:lang w:val="vi-VN"/>
        </w:rPr>
        <w:t xml:space="preserve"> và</w:t>
      </w:r>
      <w:r w:rsidRPr="00BF76E3">
        <w:rPr>
          <w:sz w:val="28"/>
          <w:szCs w:val="28"/>
        </w:rPr>
        <w:t xml:space="preserve"> </w:t>
      </w:r>
      <w:r w:rsidR="00BA6C46" w:rsidRPr="00BF76E3">
        <w:rPr>
          <w:sz w:val="28"/>
          <w:szCs w:val="28"/>
          <w:lang w:val="vi-VN"/>
        </w:rPr>
        <w:t xml:space="preserve">khoản </w:t>
      </w:r>
      <w:r w:rsidRPr="00BF76E3">
        <w:rPr>
          <w:sz w:val="28"/>
          <w:szCs w:val="28"/>
        </w:rPr>
        <w:t>3</w:t>
      </w:r>
      <w:r w:rsidR="001E19D2" w:rsidRPr="00BF76E3">
        <w:rPr>
          <w:sz w:val="28"/>
          <w:szCs w:val="28"/>
        </w:rPr>
        <w:t xml:space="preserve"> Điều này, chủ cơ sở sản xuất, kinh doanh, dịch vụ và kho tàng đang hoạt động vẫn phải thực hiện các biện pháp bảo vệ môi trường, thu gom</w:t>
      </w:r>
      <w:r w:rsidR="00BA6C46" w:rsidRPr="00BF76E3">
        <w:rPr>
          <w:sz w:val="28"/>
          <w:szCs w:val="28"/>
          <w:lang w:val="vi-VN"/>
        </w:rPr>
        <w:t>,</w:t>
      </w:r>
      <w:r w:rsidR="001E19D2" w:rsidRPr="00BF76E3">
        <w:rPr>
          <w:sz w:val="28"/>
          <w:szCs w:val="28"/>
        </w:rPr>
        <w:t xml:space="preserve"> xử lý chất thải theo quy định về quản lý chất thải và các yêu cầu khác được quy đị</w:t>
      </w:r>
      <w:r w:rsidR="00BA6C46" w:rsidRPr="00BF76E3">
        <w:rPr>
          <w:sz w:val="28"/>
          <w:szCs w:val="28"/>
        </w:rPr>
        <w:t>nh trong giấy phép môi trường và</w:t>
      </w:r>
      <w:r w:rsidR="001E19D2" w:rsidRPr="00BF76E3">
        <w:rPr>
          <w:sz w:val="28"/>
          <w:szCs w:val="28"/>
        </w:rPr>
        <w:t xml:space="preserve"> giấy phép môi trường thành phần đã được cơ quan nhà nước cấp.</w:t>
      </w:r>
    </w:p>
    <w:p w14:paraId="102B232C" w14:textId="0134B56D" w:rsidR="00E902C5" w:rsidRPr="00BF76E3" w:rsidRDefault="00E902C5" w:rsidP="00BF76E3">
      <w:pPr>
        <w:pStyle w:val="Heading1"/>
        <w:spacing w:before="0" w:after="100"/>
        <w:ind w:firstLine="737"/>
        <w:rPr>
          <w:szCs w:val="28"/>
        </w:rPr>
      </w:pPr>
      <w:bookmarkStart w:id="20" w:name="dieu_6"/>
      <w:bookmarkStart w:id="21" w:name="dieu_7"/>
      <w:r w:rsidRPr="00BF76E3">
        <w:rPr>
          <w:szCs w:val="28"/>
        </w:rPr>
        <w:t xml:space="preserve">Điều </w:t>
      </w:r>
      <w:r w:rsidR="00B062CB" w:rsidRPr="00BF76E3">
        <w:rPr>
          <w:szCs w:val="28"/>
        </w:rPr>
        <w:t>5</w:t>
      </w:r>
      <w:r w:rsidRPr="00BF76E3">
        <w:rPr>
          <w:szCs w:val="28"/>
        </w:rPr>
        <w:t xml:space="preserve">. Quy định khu vực, địa điểm đổ thải, nhận chìm đối với vật chất nạo vét từ hệ thống giao thông đường thủy nội địa </w:t>
      </w:r>
    </w:p>
    <w:p w14:paraId="61F0F5B8" w14:textId="4AC275B7" w:rsidR="00E902C5" w:rsidRPr="00BF76E3" w:rsidRDefault="00E902C5" w:rsidP="00BF76E3">
      <w:pPr>
        <w:spacing w:after="100"/>
        <w:ind w:firstLine="737"/>
        <w:jc w:val="both"/>
        <w:rPr>
          <w:sz w:val="28"/>
          <w:szCs w:val="28"/>
          <w:lang w:val="vi-VN"/>
        </w:rPr>
      </w:pPr>
      <w:r w:rsidRPr="00BF76E3">
        <w:rPr>
          <w:sz w:val="28"/>
          <w:szCs w:val="28"/>
        </w:rPr>
        <w:t xml:space="preserve">1. </w:t>
      </w:r>
      <w:r w:rsidR="00B4302A" w:rsidRPr="00BF76E3">
        <w:rPr>
          <w:sz w:val="28"/>
          <w:szCs w:val="28"/>
        </w:rPr>
        <w:t>Quy định đ</w:t>
      </w:r>
      <w:r w:rsidRPr="00BF76E3">
        <w:rPr>
          <w:sz w:val="28"/>
          <w:szCs w:val="28"/>
        </w:rPr>
        <w:t>iều kiện</w:t>
      </w:r>
      <w:r w:rsidR="00B4302A" w:rsidRPr="00BF76E3">
        <w:rPr>
          <w:sz w:val="28"/>
          <w:szCs w:val="28"/>
        </w:rPr>
        <w:t xml:space="preserve"> kỹ thuật</w:t>
      </w:r>
      <w:r w:rsidRPr="00BF76E3">
        <w:rPr>
          <w:sz w:val="28"/>
          <w:szCs w:val="28"/>
        </w:rPr>
        <w:t xml:space="preserve"> xác định </w:t>
      </w:r>
      <w:r w:rsidR="007B693D" w:rsidRPr="00BF76E3">
        <w:rPr>
          <w:sz w:val="28"/>
          <w:szCs w:val="28"/>
        </w:rPr>
        <w:t xml:space="preserve">khu vực, </w:t>
      </w:r>
      <w:r w:rsidRPr="00BF76E3">
        <w:rPr>
          <w:sz w:val="28"/>
          <w:szCs w:val="28"/>
        </w:rPr>
        <w:t>địa điểm đổ thải, nhận chìm</w:t>
      </w:r>
      <w:r w:rsidR="00BA6C46" w:rsidRPr="00BF76E3">
        <w:rPr>
          <w:sz w:val="28"/>
          <w:szCs w:val="28"/>
          <w:lang w:val="vi-VN"/>
        </w:rPr>
        <w:t xml:space="preserve"> như sau:</w:t>
      </w:r>
    </w:p>
    <w:p w14:paraId="740F9086" w14:textId="702079AF" w:rsidR="00E902C5" w:rsidRPr="00BF76E3" w:rsidRDefault="00E902C5" w:rsidP="00BF76E3">
      <w:pPr>
        <w:spacing w:after="100"/>
        <w:ind w:firstLine="737"/>
        <w:jc w:val="both"/>
        <w:rPr>
          <w:sz w:val="28"/>
          <w:szCs w:val="28"/>
        </w:rPr>
      </w:pPr>
      <w:r w:rsidRPr="00BF76E3">
        <w:rPr>
          <w:sz w:val="28"/>
          <w:szCs w:val="28"/>
        </w:rPr>
        <w:t xml:space="preserve">a) </w:t>
      </w:r>
      <w:r w:rsidR="00384B71" w:rsidRPr="00BF76E3">
        <w:rPr>
          <w:sz w:val="28"/>
          <w:szCs w:val="28"/>
        </w:rPr>
        <w:t>Khu vực, đ</w:t>
      </w:r>
      <w:r w:rsidRPr="00BF76E3">
        <w:rPr>
          <w:sz w:val="28"/>
          <w:szCs w:val="28"/>
        </w:rPr>
        <w:t>ịa điểm đổ thải, nhận chìm có quy mô đáp ứng duy trì hoạt động ổn định, an toàn, tuân thủ các quy định của luật pháp có liên quan, không tạo ra các xung đột về lợi ích và môi trường</w:t>
      </w:r>
      <w:r w:rsidR="004E3C13" w:rsidRPr="00BF76E3">
        <w:rPr>
          <w:sz w:val="28"/>
          <w:szCs w:val="28"/>
        </w:rPr>
        <w:t>;</w:t>
      </w:r>
    </w:p>
    <w:p w14:paraId="1428481D" w14:textId="0CB5EE82" w:rsidR="00E902C5" w:rsidRPr="00BF76E3" w:rsidRDefault="00E902C5" w:rsidP="00BF76E3">
      <w:pPr>
        <w:spacing w:after="100"/>
        <w:ind w:firstLine="737"/>
        <w:jc w:val="both"/>
        <w:rPr>
          <w:sz w:val="28"/>
          <w:szCs w:val="28"/>
        </w:rPr>
      </w:pPr>
      <w:r w:rsidRPr="00BF76E3">
        <w:rPr>
          <w:sz w:val="28"/>
          <w:szCs w:val="28"/>
        </w:rPr>
        <w:t xml:space="preserve">b) </w:t>
      </w:r>
      <w:r w:rsidR="00384B71" w:rsidRPr="00BF76E3">
        <w:rPr>
          <w:sz w:val="28"/>
          <w:szCs w:val="28"/>
        </w:rPr>
        <w:t>Khu vực, đ</w:t>
      </w:r>
      <w:r w:rsidRPr="00BF76E3">
        <w:rPr>
          <w:sz w:val="28"/>
          <w:szCs w:val="28"/>
        </w:rPr>
        <w:t>ịa điểm đổ thải phải phù hợp với quy hoạch, kế hoạch sử dụng đất và các quy hoạch khác có liên quan của Trung ương và địa phương; được xem xét trên cơ sở các điều kiện về địa chất, thủy văn, không làm cản trở dòng chảy và thoát lũ, không nằm ở vị trí đầu nguồn nước, đảm bảo tuân thủ các quy định của pháp luật về thủy lợi, đê điều, phòng chống thiên tai, bảo vệ môi trường và quy định về vùng bảo hộ vệ sinh khu vực lấy nước sinh hoạt đối với các công trình khai thác, sử dụng tài nguyên nước đã được cấp phép trên địa bàn tỉnh</w:t>
      </w:r>
      <w:r w:rsidR="004E3C13" w:rsidRPr="00BF76E3">
        <w:rPr>
          <w:sz w:val="28"/>
          <w:szCs w:val="28"/>
        </w:rPr>
        <w:t>.</w:t>
      </w:r>
    </w:p>
    <w:p w14:paraId="736C7A42" w14:textId="68E1A796" w:rsidR="00D77286" w:rsidRPr="00BF76E3" w:rsidRDefault="00E902C5" w:rsidP="00BF76E3">
      <w:pPr>
        <w:spacing w:after="100"/>
        <w:ind w:firstLine="737"/>
        <w:jc w:val="both"/>
        <w:rPr>
          <w:sz w:val="28"/>
          <w:szCs w:val="28"/>
        </w:rPr>
      </w:pPr>
      <w:r w:rsidRPr="00BF76E3">
        <w:rPr>
          <w:sz w:val="28"/>
          <w:szCs w:val="28"/>
        </w:rPr>
        <w:t xml:space="preserve">2. </w:t>
      </w:r>
      <w:r w:rsidR="00D77286" w:rsidRPr="00BF76E3">
        <w:rPr>
          <w:sz w:val="28"/>
          <w:szCs w:val="28"/>
        </w:rPr>
        <w:t xml:space="preserve">Quy định về khu vực, địa điểm tiếp nhận chất nạo vét được thực hiện theo Điều 7 </w:t>
      </w:r>
      <w:r w:rsidRPr="00BF76E3">
        <w:rPr>
          <w:sz w:val="28"/>
          <w:szCs w:val="28"/>
        </w:rPr>
        <w:t>Nghị định số 57/2024/NĐ-CP</w:t>
      </w:r>
      <w:r w:rsidR="00BE0154" w:rsidRPr="00BF76E3">
        <w:rPr>
          <w:sz w:val="28"/>
          <w:szCs w:val="28"/>
        </w:rPr>
        <w:t xml:space="preserve"> ngày 20 tháng 5 năm 2024</w:t>
      </w:r>
      <w:r w:rsidRPr="00BF76E3">
        <w:rPr>
          <w:sz w:val="28"/>
          <w:szCs w:val="28"/>
        </w:rPr>
        <w:t xml:space="preserve"> của Chính phủ</w:t>
      </w:r>
      <w:r w:rsidR="00D77286" w:rsidRPr="00BF76E3">
        <w:rPr>
          <w:sz w:val="28"/>
          <w:szCs w:val="28"/>
        </w:rPr>
        <w:t xml:space="preserve"> về quản lý hoạt động nạo vét trong vùng nước cảng biển và vùng nước đường thủy nội địa.</w:t>
      </w:r>
    </w:p>
    <w:p w14:paraId="4F71C8B8" w14:textId="468D1C64" w:rsidR="00E902C5" w:rsidRPr="00BF76E3" w:rsidRDefault="00025BD6" w:rsidP="00BF76E3">
      <w:pPr>
        <w:pStyle w:val="Heading1"/>
        <w:spacing w:before="0" w:after="100"/>
        <w:ind w:firstLine="737"/>
        <w:rPr>
          <w:szCs w:val="28"/>
        </w:rPr>
      </w:pPr>
      <w:bookmarkStart w:id="22" w:name="dieu_10"/>
      <w:r w:rsidRPr="00BF76E3">
        <w:rPr>
          <w:szCs w:val="28"/>
        </w:rPr>
        <w:t xml:space="preserve">Điều </w:t>
      </w:r>
      <w:r w:rsidR="00A91B16" w:rsidRPr="00BF76E3">
        <w:rPr>
          <w:szCs w:val="28"/>
        </w:rPr>
        <w:t>6</w:t>
      </w:r>
      <w:r w:rsidR="00E902C5" w:rsidRPr="00BF76E3">
        <w:rPr>
          <w:szCs w:val="28"/>
        </w:rPr>
        <w:t xml:space="preserve">. Quy định thời gian vận chuyển </w:t>
      </w:r>
      <w:bookmarkEnd w:id="22"/>
      <w:r w:rsidR="00E902C5" w:rsidRPr="00BF76E3">
        <w:rPr>
          <w:szCs w:val="28"/>
        </w:rPr>
        <w:t>chất thải rắn công nghiệp thông thường và chất thải nguy hại</w:t>
      </w:r>
      <w:r w:rsidR="00DD6CCF" w:rsidRPr="00BF76E3">
        <w:rPr>
          <w:szCs w:val="28"/>
        </w:rPr>
        <w:t>, chất thải rắn sinh hoạt</w:t>
      </w:r>
    </w:p>
    <w:p w14:paraId="4CEBEBD6" w14:textId="77777777" w:rsidR="00523BE4" w:rsidRPr="00BF76E3" w:rsidRDefault="00E902C5" w:rsidP="00BF76E3">
      <w:pPr>
        <w:pStyle w:val="NormalWeb"/>
        <w:shd w:val="clear" w:color="auto" w:fill="FFFFFF"/>
        <w:spacing w:before="0" w:beforeAutospacing="0" w:afterAutospacing="0"/>
        <w:ind w:firstLine="737"/>
        <w:jc w:val="both"/>
        <w:rPr>
          <w:sz w:val="28"/>
          <w:szCs w:val="28"/>
        </w:rPr>
      </w:pPr>
      <w:r w:rsidRPr="00BF76E3">
        <w:rPr>
          <w:sz w:val="28"/>
          <w:szCs w:val="28"/>
        </w:rPr>
        <w:t>1.</w:t>
      </w:r>
      <w:r w:rsidRPr="00BF76E3">
        <w:rPr>
          <w:sz w:val="28"/>
          <w:szCs w:val="28"/>
          <w:lang w:val="vi-VN"/>
        </w:rPr>
        <w:t xml:space="preserve"> Đối với đường trong đô thị: </w:t>
      </w:r>
      <w:r w:rsidR="009C0E46" w:rsidRPr="00BF76E3">
        <w:rPr>
          <w:sz w:val="28"/>
          <w:szCs w:val="28"/>
        </w:rPr>
        <w:t xml:space="preserve">Thời gian hoạt động </w:t>
      </w:r>
      <w:r w:rsidRPr="00BF76E3">
        <w:rPr>
          <w:sz w:val="28"/>
          <w:szCs w:val="28"/>
        </w:rPr>
        <w:t>từ 9 giờ đến 16 giờ và từ 20 giờ đến 6 giờ sáng hôm sau</w:t>
      </w:r>
      <w:r w:rsidR="00523BE4" w:rsidRPr="00BF76E3">
        <w:rPr>
          <w:sz w:val="28"/>
          <w:szCs w:val="28"/>
        </w:rPr>
        <w:t>.</w:t>
      </w:r>
    </w:p>
    <w:p w14:paraId="15EC3146" w14:textId="77777777" w:rsidR="00C05CA3" w:rsidRPr="00BF76E3" w:rsidRDefault="00E902C5" w:rsidP="00BF76E3">
      <w:pPr>
        <w:pStyle w:val="NormalWeb"/>
        <w:shd w:val="clear" w:color="auto" w:fill="FFFFFF"/>
        <w:spacing w:before="0" w:beforeAutospacing="0" w:afterAutospacing="0"/>
        <w:ind w:firstLine="737"/>
        <w:jc w:val="both"/>
        <w:rPr>
          <w:sz w:val="28"/>
          <w:szCs w:val="28"/>
        </w:rPr>
      </w:pPr>
      <w:r w:rsidRPr="00BF76E3">
        <w:rPr>
          <w:sz w:val="28"/>
          <w:szCs w:val="28"/>
        </w:rPr>
        <w:t>2.</w:t>
      </w:r>
      <w:r w:rsidRPr="00BF76E3">
        <w:rPr>
          <w:sz w:val="28"/>
          <w:szCs w:val="28"/>
          <w:lang w:val="vi-VN"/>
        </w:rPr>
        <w:t xml:space="preserve"> Đối với đường ngoài đô thị: Không </w:t>
      </w:r>
      <w:r w:rsidR="00E5404C" w:rsidRPr="00BF76E3">
        <w:rPr>
          <w:sz w:val="28"/>
          <w:szCs w:val="28"/>
        </w:rPr>
        <w:t>giới hạn</w:t>
      </w:r>
      <w:r w:rsidRPr="00BF76E3">
        <w:rPr>
          <w:sz w:val="28"/>
          <w:szCs w:val="28"/>
          <w:lang w:val="vi-VN"/>
        </w:rPr>
        <w:t xml:space="preserve"> thời gian vận chuyển</w:t>
      </w:r>
      <w:r w:rsidR="00C05CA3" w:rsidRPr="00BF76E3">
        <w:rPr>
          <w:sz w:val="28"/>
          <w:szCs w:val="28"/>
        </w:rPr>
        <w:t>.</w:t>
      </w:r>
    </w:p>
    <w:p w14:paraId="0F935ED5" w14:textId="727858FA" w:rsidR="00E1677D" w:rsidRPr="00BF76E3" w:rsidRDefault="00BC6D53" w:rsidP="00BF76E3">
      <w:pPr>
        <w:pStyle w:val="Heading1"/>
        <w:spacing w:before="0" w:after="100"/>
        <w:ind w:firstLine="737"/>
        <w:rPr>
          <w:szCs w:val="28"/>
        </w:rPr>
      </w:pPr>
      <w:r w:rsidRPr="00BF76E3">
        <w:rPr>
          <w:szCs w:val="28"/>
        </w:rPr>
        <w:t xml:space="preserve">Điều </w:t>
      </w:r>
      <w:r w:rsidR="00C35093" w:rsidRPr="00BF76E3">
        <w:rPr>
          <w:szCs w:val="28"/>
        </w:rPr>
        <w:t>7</w:t>
      </w:r>
      <w:r w:rsidRPr="00BF76E3">
        <w:rPr>
          <w:szCs w:val="28"/>
        </w:rPr>
        <w:t>. Quy định về thu gom, vận chuyển và xử lý chất thải rắn y tế</w:t>
      </w:r>
      <w:bookmarkEnd w:id="20"/>
      <w:r w:rsidRPr="00BF76E3">
        <w:rPr>
          <w:szCs w:val="28"/>
        </w:rPr>
        <w:t xml:space="preserve"> </w:t>
      </w:r>
      <w:r w:rsidR="00CD41D5" w:rsidRPr="00BF76E3">
        <w:rPr>
          <w:szCs w:val="28"/>
        </w:rPr>
        <w:t>nguy hại</w:t>
      </w:r>
    </w:p>
    <w:p w14:paraId="56223D18" w14:textId="12F9ADF6" w:rsidR="00BC6D53" w:rsidRPr="00BF76E3" w:rsidRDefault="00FA6961" w:rsidP="00BF76E3">
      <w:pPr>
        <w:pStyle w:val="Heading1"/>
        <w:spacing w:before="0" w:after="100"/>
        <w:ind w:firstLine="737"/>
        <w:rPr>
          <w:b w:val="0"/>
          <w:bCs w:val="0"/>
          <w:szCs w:val="28"/>
        </w:rPr>
      </w:pPr>
      <w:r w:rsidRPr="00BF76E3">
        <w:rPr>
          <w:b w:val="0"/>
          <w:bCs w:val="0"/>
          <w:szCs w:val="28"/>
        </w:rPr>
        <w:t>1</w:t>
      </w:r>
      <w:r w:rsidR="00BC6D53" w:rsidRPr="00BF76E3">
        <w:rPr>
          <w:b w:val="0"/>
          <w:bCs w:val="0"/>
          <w:szCs w:val="28"/>
        </w:rPr>
        <w:t>. Công tác thu gom, vận chuyển chất thải rắn y tế nguy hại</w:t>
      </w:r>
      <w:r w:rsidR="00E41C7F" w:rsidRPr="00BF76E3">
        <w:rPr>
          <w:b w:val="0"/>
          <w:bCs w:val="0"/>
          <w:szCs w:val="28"/>
        </w:rPr>
        <w:t>.</w:t>
      </w:r>
      <w:r w:rsidR="00BC6D53" w:rsidRPr="00BF76E3">
        <w:rPr>
          <w:b w:val="0"/>
          <w:bCs w:val="0"/>
          <w:szCs w:val="28"/>
        </w:rPr>
        <w:t xml:space="preserve"> </w:t>
      </w:r>
    </w:p>
    <w:p w14:paraId="7A8E9363" w14:textId="2761377A" w:rsidR="00BC6D53" w:rsidRPr="00BF76E3" w:rsidRDefault="00BC6D53" w:rsidP="00BF76E3">
      <w:pPr>
        <w:spacing w:after="100"/>
        <w:ind w:firstLine="737"/>
        <w:jc w:val="both"/>
        <w:rPr>
          <w:sz w:val="28"/>
          <w:szCs w:val="28"/>
        </w:rPr>
      </w:pPr>
      <w:r w:rsidRPr="00BF76E3">
        <w:rPr>
          <w:sz w:val="28"/>
          <w:szCs w:val="28"/>
        </w:rPr>
        <w:t>a) Các cơ sở y tế hợp đồng với cơ sở thực hiện dịch vụ xử lý chất thải nguy hại có Giấy phép môi trường, Giấy phép xử lý chất thải nguy hại được cơ quan nhà nước có thẩm quyền cấp để thu gom, vận chuyển</w:t>
      </w:r>
      <w:r w:rsidR="007B693D" w:rsidRPr="00BF76E3">
        <w:rPr>
          <w:sz w:val="28"/>
          <w:szCs w:val="28"/>
        </w:rPr>
        <w:t>;</w:t>
      </w:r>
    </w:p>
    <w:p w14:paraId="4AB93CB8" w14:textId="4A4FCE41" w:rsidR="00BC6D53" w:rsidRPr="00BF76E3" w:rsidRDefault="00BC6D53" w:rsidP="00BF76E3">
      <w:pPr>
        <w:spacing w:after="100"/>
        <w:ind w:firstLine="737"/>
        <w:jc w:val="both"/>
        <w:rPr>
          <w:sz w:val="28"/>
          <w:szCs w:val="28"/>
        </w:rPr>
      </w:pPr>
      <w:r w:rsidRPr="00BF76E3">
        <w:rPr>
          <w:sz w:val="28"/>
          <w:szCs w:val="28"/>
        </w:rPr>
        <w:t>b) Các cơ sở y tế tự vận chuyển chất thải rắn y tế nguy hại của mình hoặc hợp đồng với Bệnh viện, Trung tâm Y tế (mô hình cụm) trong phạm vi xã, phường khu vực lân cận để vận chuyển về lưu giữ, xử lý theo quy định</w:t>
      </w:r>
      <w:r w:rsidR="007B693D" w:rsidRPr="00BF76E3">
        <w:rPr>
          <w:sz w:val="28"/>
          <w:szCs w:val="28"/>
        </w:rPr>
        <w:t>;</w:t>
      </w:r>
    </w:p>
    <w:p w14:paraId="3F5B2D25" w14:textId="2C61DA50" w:rsidR="00BC6D53" w:rsidRPr="00BF76E3" w:rsidRDefault="00BC6D53" w:rsidP="00BF76E3">
      <w:pPr>
        <w:spacing w:after="100"/>
        <w:ind w:firstLine="737"/>
        <w:jc w:val="both"/>
        <w:rPr>
          <w:sz w:val="28"/>
          <w:szCs w:val="28"/>
        </w:rPr>
      </w:pPr>
      <w:r w:rsidRPr="00BF76E3">
        <w:rPr>
          <w:sz w:val="28"/>
          <w:szCs w:val="28"/>
        </w:rPr>
        <w:t xml:space="preserve">c) Việc chuyển giao chất thải rắn y tế nguy hại theo mô hình cụm phải được ghi vào sổ giao nhận chất thải y tế nguy hại theo mẫu quy định tại Phụ lục số 06 </w:t>
      </w:r>
      <w:r w:rsidR="00675AAE" w:rsidRPr="00BF76E3">
        <w:rPr>
          <w:sz w:val="28"/>
          <w:szCs w:val="28"/>
        </w:rPr>
        <w:t xml:space="preserve">của Thông tư </w:t>
      </w:r>
      <w:r w:rsidR="00CD41D5" w:rsidRPr="00BF76E3">
        <w:rPr>
          <w:sz w:val="28"/>
          <w:szCs w:val="28"/>
          <w:lang w:val="vi-VN"/>
        </w:rPr>
        <w:t xml:space="preserve">số </w:t>
      </w:r>
      <w:r w:rsidR="00675AAE" w:rsidRPr="00BF76E3">
        <w:rPr>
          <w:sz w:val="28"/>
          <w:szCs w:val="28"/>
        </w:rPr>
        <w:t xml:space="preserve">20/2021/TT-BYT </w:t>
      </w:r>
      <w:r w:rsidRPr="00BF76E3">
        <w:rPr>
          <w:sz w:val="28"/>
          <w:szCs w:val="28"/>
        </w:rPr>
        <w:t>và lập chứng từ chất thải nguy hại theo mẫu số 04 Phụ lục III ban hành kèm theo Thông tư số 02/2022/TT-BTNMT</w:t>
      </w:r>
      <w:r w:rsidR="007B693D" w:rsidRPr="00BF76E3">
        <w:rPr>
          <w:sz w:val="28"/>
          <w:szCs w:val="28"/>
        </w:rPr>
        <w:t>;</w:t>
      </w:r>
    </w:p>
    <w:p w14:paraId="27DFB72A" w14:textId="1A828953" w:rsidR="00BC6D53" w:rsidRPr="00BF76E3" w:rsidRDefault="00BC6D53" w:rsidP="00BF76E3">
      <w:pPr>
        <w:spacing w:after="100"/>
        <w:ind w:firstLine="737"/>
        <w:jc w:val="both"/>
        <w:rPr>
          <w:sz w:val="28"/>
          <w:szCs w:val="28"/>
        </w:rPr>
      </w:pPr>
      <w:r w:rsidRPr="00BF76E3">
        <w:rPr>
          <w:sz w:val="28"/>
          <w:szCs w:val="28"/>
        </w:rPr>
        <w:t>d) Thiết bị, phương tiện vận chuyển chất thải rắn y tế nguy hại của chủ nguồn thải, Bệnh viện tuyến tỉnh, Trung tâ</w:t>
      </w:r>
      <w:r w:rsidR="00820E2D" w:rsidRPr="00BF76E3">
        <w:rPr>
          <w:sz w:val="28"/>
          <w:szCs w:val="28"/>
        </w:rPr>
        <w:t>m Y</w:t>
      </w:r>
      <w:r w:rsidRPr="00BF76E3">
        <w:rPr>
          <w:sz w:val="28"/>
          <w:szCs w:val="28"/>
        </w:rPr>
        <w:t xml:space="preserve"> tế phải đáp ứng quy định tại Điều 42 Thông tư số 02/2022/TT-BTNMT. </w:t>
      </w:r>
    </w:p>
    <w:p w14:paraId="4C828E1D" w14:textId="5FC156F2" w:rsidR="00BC6D53" w:rsidRPr="00BF76E3" w:rsidRDefault="007B693D" w:rsidP="00BF76E3">
      <w:pPr>
        <w:spacing w:after="100"/>
        <w:ind w:firstLine="737"/>
        <w:jc w:val="both"/>
        <w:rPr>
          <w:sz w:val="28"/>
          <w:szCs w:val="28"/>
        </w:rPr>
      </w:pPr>
      <w:r w:rsidRPr="00BF76E3">
        <w:rPr>
          <w:sz w:val="28"/>
          <w:szCs w:val="28"/>
        </w:rPr>
        <w:t>2</w:t>
      </w:r>
      <w:r w:rsidR="00BC6D53" w:rsidRPr="00BF76E3">
        <w:rPr>
          <w:sz w:val="28"/>
          <w:szCs w:val="28"/>
        </w:rPr>
        <w:t xml:space="preserve">. Xử lý chất </w:t>
      </w:r>
      <w:r w:rsidR="00CD41D5" w:rsidRPr="00BF76E3">
        <w:rPr>
          <w:sz w:val="28"/>
          <w:szCs w:val="28"/>
        </w:rPr>
        <w:t>thải rắn y tế nguy hại</w:t>
      </w:r>
    </w:p>
    <w:p w14:paraId="4792CFCB" w14:textId="204B13FC" w:rsidR="00BC6D53" w:rsidRPr="00BF76E3" w:rsidRDefault="00BC6D53" w:rsidP="00BF76E3">
      <w:pPr>
        <w:spacing w:after="100"/>
        <w:ind w:firstLine="737"/>
        <w:jc w:val="both"/>
        <w:rPr>
          <w:sz w:val="28"/>
          <w:szCs w:val="28"/>
        </w:rPr>
      </w:pPr>
      <w:r w:rsidRPr="00BF76E3">
        <w:rPr>
          <w:sz w:val="28"/>
          <w:szCs w:val="28"/>
        </w:rPr>
        <w:t>a) Cơ sở y tế ký hợp đồng với cơ sở thực hiện dịch vụ xử lý chất thải nguy hại để chuyển giao, vận chuyển, xử lý chất thải rắn y tế nguy hại</w:t>
      </w:r>
      <w:r w:rsidR="007B693D" w:rsidRPr="00BF76E3">
        <w:rPr>
          <w:sz w:val="28"/>
          <w:szCs w:val="28"/>
        </w:rPr>
        <w:t>;</w:t>
      </w:r>
    </w:p>
    <w:p w14:paraId="663A6FBE" w14:textId="28976D4C" w:rsidR="00BC6D53" w:rsidRPr="00BF76E3" w:rsidRDefault="00BC6D53" w:rsidP="00BF76E3">
      <w:pPr>
        <w:spacing w:after="100"/>
        <w:ind w:firstLine="737"/>
        <w:jc w:val="both"/>
        <w:rPr>
          <w:sz w:val="28"/>
          <w:szCs w:val="28"/>
        </w:rPr>
      </w:pPr>
      <w:r w:rsidRPr="00BF76E3">
        <w:rPr>
          <w:sz w:val="28"/>
          <w:szCs w:val="28"/>
        </w:rPr>
        <w:t>b) Cơ sở y tế ký hợp đồng với B</w:t>
      </w:r>
      <w:r w:rsidR="00820E2D" w:rsidRPr="00BF76E3">
        <w:rPr>
          <w:sz w:val="28"/>
          <w:szCs w:val="28"/>
        </w:rPr>
        <w:t>ệnh viện tuyến tỉnh, Trung tâm Y</w:t>
      </w:r>
      <w:r w:rsidRPr="00BF76E3">
        <w:rPr>
          <w:sz w:val="28"/>
          <w:szCs w:val="28"/>
        </w:rPr>
        <w:t xml:space="preserve"> tế để chuyển giao, vận chuyển, xử lý chất thải y tế nguy hại cho cụm (phạm vi địa bàn xã, phường lân cận)</w:t>
      </w:r>
      <w:r w:rsidR="007B693D" w:rsidRPr="00BF76E3">
        <w:rPr>
          <w:sz w:val="28"/>
          <w:szCs w:val="28"/>
        </w:rPr>
        <w:t>;</w:t>
      </w:r>
    </w:p>
    <w:p w14:paraId="6ADDB36C" w14:textId="23A9C827" w:rsidR="00BC6D53" w:rsidRPr="00BF76E3" w:rsidRDefault="00BC6D53" w:rsidP="00BF76E3">
      <w:pPr>
        <w:spacing w:after="100"/>
        <w:ind w:firstLine="737"/>
        <w:jc w:val="both"/>
        <w:rPr>
          <w:sz w:val="28"/>
          <w:szCs w:val="28"/>
        </w:rPr>
      </w:pPr>
      <w:r w:rsidRPr="00BF76E3">
        <w:rPr>
          <w:sz w:val="28"/>
          <w:szCs w:val="28"/>
        </w:rPr>
        <w:t>c) Cơ sở y tế có công trình xử lý chất thải y tế nguy hại được tự xử lý chất thải y tế nguy hại và được xử lý chất thải y tế nguy hại cho các cơ sở y tế trong phạm vi địa bàn các xã, phường lân cận khi công trình xử lý chất thải y tế nguy hại còn dư công suất và tình trạng thiết bị, công trình xử lý chất thải y tế nguy hại còn tốt, vận hành ổn định, đáp ứng yêu cầu về bảo vệ môi trường và có giấy phép môi trường theo quy định</w:t>
      </w:r>
      <w:r w:rsidR="007B693D" w:rsidRPr="00BF76E3">
        <w:rPr>
          <w:sz w:val="28"/>
          <w:szCs w:val="28"/>
        </w:rPr>
        <w:t>;</w:t>
      </w:r>
    </w:p>
    <w:p w14:paraId="5639298C" w14:textId="4CF58781" w:rsidR="00BC6D53" w:rsidRPr="00BF76E3" w:rsidRDefault="00BC6D53" w:rsidP="00BF76E3">
      <w:pPr>
        <w:spacing w:after="100"/>
        <w:ind w:firstLine="737"/>
        <w:jc w:val="both"/>
        <w:rPr>
          <w:sz w:val="28"/>
          <w:szCs w:val="28"/>
        </w:rPr>
      </w:pPr>
      <w:r w:rsidRPr="00BF76E3">
        <w:rPr>
          <w:sz w:val="28"/>
          <w:szCs w:val="28"/>
        </w:rPr>
        <w:t xml:space="preserve">d) Bệnh viện tuyến tỉnh, Trung tâm </w:t>
      </w:r>
      <w:r w:rsidR="00820E2D" w:rsidRPr="00BF76E3">
        <w:rPr>
          <w:sz w:val="28"/>
          <w:szCs w:val="28"/>
        </w:rPr>
        <w:t>Y</w:t>
      </w:r>
      <w:r w:rsidRPr="00BF76E3">
        <w:rPr>
          <w:sz w:val="28"/>
          <w:szCs w:val="28"/>
        </w:rPr>
        <w:t xml:space="preserve"> tế có công trình, thiết bị xử lý chất thải y tế nguy hại tham gia xử lý cho cơ sở y tế lân cận phải xây dựng kế hoạch thu gom, vận chuyển, xử lý chất thải y tế nguy hại trong hồ sơ, báo cáo đề xuất cấp giấy phép môi trường (</w:t>
      </w:r>
      <w:r w:rsidRPr="00BF76E3">
        <w:rPr>
          <w:sz w:val="28"/>
          <w:szCs w:val="28"/>
          <w:lang w:val="sv-SE"/>
        </w:rPr>
        <w:t xml:space="preserve">gồm: </w:t>
      </w:r>
      <w:r w:rsidR="00A347A7" w:rsidRPr="00BF76E3">
        <w:rPr>
          <w:sz w:val="28"/>
          <w:szCs w:val="28"/>
          <w:lang w:val="sv-SE"/>
        </w:rPr>
        <w:t>Đ</w:t>
      </w:r>
      <w:r w:rsidRPr="00BF76E3">
        <w:rPr>
          <w:sz w:val="28"/>
          <w:szCs w:val="28"/>
          <w:lang w:val="sv-SE"/>
        </w:rPr>
        <w:t>ịa điểm, mô hình xử lý chất thải y tế nguy hại; Phạm vi, phương thức thu gom, vận chuyển chất thải y tế nguy hại; Thông tin về tổ chức, cá nhân tham gia thực hiện việc thu gom, vận chuyển và xử lý chất thải y tế nguy hại)</w:t>
      </w:r>
      <w:r w:rsidRPr="00BF76E3">
        <w:rPr>
          <w:sz w:val="28"/>
          <w:szCs w:val="28"/>
        </w:rPr>
        <w:t>.</w:t>
      </w:r>
    </w:p>
    <w:p w14:paraId="69FBCEAD" w14:textId="7D9AA010" w:rsidR="00793E92" w:rsidRPr="00BF76E3" w:rsidRDefault="00793E92" w:rsidP="00BF76E3">
      <w:pPr>
        <w:pStyle w:val="Heading1"/>
        <w:spacing w:before="0" w:after="100"/>
        <w:ind w:firstLine="737"/>
        <w:rPr>
          <w:szCs w:val="28"/>
        </w:rPr>
      </w:pPr>
      <w:bookmarkStart w:id="23" w:name="dieu_13"/>
      <w:bookmarkEnd w:id="21"/>
      <w:r w:rsidRPr="00BF76E3">
        <w:rPr>
          <w:szCs w:val="28"/>
        </w:rPr>
        <w:t xml:space="preserve">Điều </w:t>
      </w:r>
      <w:r w:rsidR="00F85A3A" w:rsidRPr="00BF76E3">
        <w:rPr>
          <w:szCs w:val="28"/>
        </w:rPr>
        <w:t>8</w:t>
      </w:r>
      <w:r w:rsidRPr="00BF76E3">
        <w:rPr>
          <w:szCs w:val="28"/>
        </w:rPr>
        <w:t>. Quy định về quản lý chất thải nhựa</w:t>
      </w:r>
      <w:bookmarkEnd w:id="23"/>
    </w:p>
    <w:p w14:paraId="1F2C6CF3" w14:textId="63C697CC" w:rsidR="005A481A" w:rsidRPr="00BF76E3" w:rsidRDefault="00867EF1" w:rsidP="00BF76E3">
      <w:pPr>
        <w:spacing w:after="100"/>
        <w:ind w:firstLine="737"/>
        <w:jc w:val="both"/>
        <w:rPr>
          <w:sz w:val="28"/>
          <w:szCs w:val="28"/>
        </w:rPr>
      </w:pPr>
      <w:r w:rsidRPr="00BF76E3">
        <w:rPr>
          <w:sz w:val="28"/>
          <w:szCs w:val="28"/>
        </w:rPr>
        <w:t>1</w:t>
      </w:r>
      <w:r w:rsidR="005A481A" w:rsidRPr="00BF76E3">
        <w:rPr>
          <w:sz w:val="28"/>
          <w:szCs w:val="28"/>
        </w:rPr>
        <w:t>. Khuyến khích việc tái sử dụng, tái chế chất thải nhựa phục vụ hoạt động sản xuất hàng hóa, vật liệu xây dựng, công trình giao thông; khuyến khích nghiên cứu</w:t>
      </w:r>
      <w:r w:rsidR="00E11C39" w:rsidRPr="00BF76E3">
        <w:rPr>
          <w:sz w:val="28"/>
          <w:szCs w:val="28"/>
        </w:rPr>
        <w:t>,</w:t>
      </w:r>
      <w:r w:rsidR="005A481A" w:rsidRPr="00BF76E3">
        <w:rPr>
          <w:sz w:val="28"/>
          <w:szCs w:val="28"/>
        </w:rPr>
        <w:t xml:space="preserve"> hạn chế việc </w:t>
      </w:r>
      <w:r w:rsidR="00E1677D" w:rsidRPr="00BF76E3">
        <w:rPr>
          <w:sz w:val="28"/>
          <w:szCs w:val="28"/>
        </w:rPr>
        <w:t>sử dụng nước uống đóng chai sử dụng một lần</w:t>
      </w:r>
      <w:r w:rsidR="00E21DE9" w:rsidRPr="00BF76E3">
        <w:rPr>
          <w:sz w:val="28"/>
          <w:szCs w:val="28"/>
        </w:rPr>
        <w:t>,</w:t>
      </w:r>
      <w:r w:rsidR="00E42110" w:rsidRPr="00BF76E3">
        <w:rPr>
          <w:sz w:val="28"/>
          <w:szCs w:val="28"/>
        </w:rPr>
        <w:t xml:space="preserve"> </w:t>
      </w:r>
      <w:r w:rsidR="005A481A" w:rsidRPr="00BF76E3">
        <w:rPr>
          <w:sz w:val="28"/>
          <w:szCs w:val="28"/>
        </w:rPr>
        <w:t xml:space="preserve">bao bì nhựa khó phân hủy sinh học và sản phẩm nhựa sử dụng một lần. </w:t>
      </w:r>
    </w:p>
    <w:p w14:paraId="065C5E07" w14:textId="2830B64D" w:rsidR="009529CF" w:rsidRPr="00BF76E3" w:rsidRDefault="00867EF1" w:rsidP="00BF76E3">
      <w:pPr>
        <w:spacing w:after="100"/>
        <w:ind w:firstLine="737"/>
        <w:jc w:val="both"/>
        <w:rPr>
          <w:sz w:val="28"/>
          <w:szCs w:val="28"/>
        </w:rPr>
      </w:pPr>
      <w:r w:rsidRPr="00BF76E3">
        <w:rPr>
          <w:sz w:val="28"/>
          <w:szCs w:val="28"/>
        </w:rPr>
        <w:t>2</w:t>
      </w:r>
      <w:r w:rsidR="005A481A" w:rsidRPr="00BF76E3">
        <w:rPr>
          <w:sz w:val="28"/>
          <w:szCs w:val="28"/>
        </w:rPr>
        <w:t xml:space="preserve">. </w:t>
      </w:r>
      <w:r w:rsidR="007B7BAC" w:rsidRPr="00BF76E3">
        <w:rPr>
          <w:sz w:val="28"/>
          <w:szCs w:val="28"/>
        </w:rPr>
        <w:t xml:space="preserve">Tổ chức, cá nhân </w:t>
      </w:r>
      <w:r w:rsidR="009529CF" w:rsidRPr="00BF76E3">
        <w:rPr>
          <w:sz w:val="28"/>
          <w:szCs w:val="28"/>
        </w:rPr>
        <w:t xml:space="preserve">sản xuất có sử dụng nhựa PE, PP trong các bao bì quy định tại </w:t>
      </w:r>
      <w:r w:rsidR="00362102" w:rsidRPr="00BF76E3">
        <w:rPr>
          <w:sz w:val="28"/>
          <w:szCs w:val="28"/>
          <w:lang w:val="vi-VN"/>
        </w:rPr>
        <w:t xml:space="preserve">các </w:t>
      </w:r>
      <w:r w:rsidR="009529CF" w:rsidRPr="00BF76E3">
        <w:rPr>
          <w:sz w:val="28"/>
          <w:szCs w:val="28"/>
        </w:rPr>
        <w:t>điểm d, đ và e khoản 2 Điều 77 Nghị định số </w:t>
      </w:r>
      <w:r w:rsidR="009529CF" w:rsidRPr="00BF76E3">
        <w:rPr>
          <w:rStyle w:val="doclink"/>
          <w:sz w:val="28"/>
          <w:szCs w:val="28"/>
        </w:rPr>
        <w:t>08/2022/NĐ-CP</w:t>
      </w:r>
      <w:r w:rsidR="009529CF" w:rsidRPr="00BF76E3">
        <w:rPr>
          <w:sz w:val="28"/>
          <w:szCs w:val="28"/>
        </w:rPr>
        <w:t>, được sửa đổi, bổ sung tại Nghị định số </w:t>
      </w:r>
      <w:r w:rsidR="009529CF" w:rsidRPr="00BF76E3">
        <w:rPr>
          <w:rStyle w:val="doclink"/>
          <w:sz w:val="28"/>
          <w:szCs w:val="28"/>
        </w:rPr>
        <w:t>05/2025/NĐ-CP</w:t>
      </w:r>
      <w:r w:rsidR="009529CF" w:rsidRPr="00BF76E3">
        <w:rPr>
          <w:sz w:val="28"/>
          <w:szCs w:val="28"/>
        </w:rPr>
        <w:t>, phải sử dụng tối thiểu 20% nhựa tái chế trong các bao bì nêu trên kể từ ngày 01 tháng 01 năm 2028; phải sử dụng tối thiểu 30% nhựa tái chế trong các bao bì nêu trên kể từ ngày 01 tháng 01 năm 2030.</w:t>
      </w:r>
    </w:p>
    <w:p w14:paraId="208FEB6A" w14:textId="7D3CB12A" w:rsidR="009529CF" w:rsidRPr="00BF76E3" w:rsidRDefault="00832330" w:rsidP="00BF76E3">
      <w:pPr>
        <w:spacing w:after="100"/>
        <w:ind w:firstLine="737"/>
        <w:jc w:val="both"/>
        <w:rPr>
          <w:sz w:val="28"/>
          <w:szCs w:val="28"/>
        </w:rPr>
      </w:pPr>
      <w:r w:rsidRPr="00BF76E3">
        <w:rPr>
          <w:sz w:val="28"/>
          <w:szCs w:val="28"/>
        </w:rPr>
        <w:t>3</w:t>
      </w:r>
      <w:r w:rsidR="009529CF" w:rsidRPr="00BF76E3">
        <w:rPr>
          <w:sz w:val="28"/>
          <w:szCs w:val="28"/>
        </w:rPr>
        <w:t>. Giảm phát thải nhựa trong hoạt động kinh doanh, dịch vụ</w:t>
      </w:r>
    </w:p>
    <w:p w14:paraId="4C47162D" w14:textId="43A845F8" w:rsidR="004E563D" w:rsidRPr="00BF76E3" w:rsidRDefault="009529CF" w:rsidP="00BF76E3">
      <w:pPr>
        <w:spacing w:after="100"/>
        <w:ind w:firstLine="737"/>
        <w:jc w:val="both"/>
        <w:rPr>
          <w:sz w:val="28"/>
          <w:szCs w:val="28"/>
        </w:rPr>
      </w:pPr>
      <w:r w:rsidRPr="00BF76E3">
        <w:rPr>
          <w:sz w:val="28"/>
          <w:szCs w:val="28"/>
        </w:rPr>
        <w:t xml:space="preserve">a) </w:t>
      </w:r>
      <w:r w:rsidR="002765FB" w:rsidRPr="00BF76E3">
        <w:rPr>
          <w:sz w:val="28"/>
          <w:szCs w:val="28"/>
        </w:rPr>
        <w:t>Tổ chức, cá nhân k</w:t>
      </w:r>
      <w:r w:rsidR="004E563D" w:rsidRPr="00BF76E3">
        <w:rPr>
          <w:sz w:val="28"/>
          <w:szCs w:val="28"/>
        </w:rPr>
        <w:t>hông lưu hành và sử dụng sản phẩm nhựa sử dụng một lần (trừ sản phẩm được chứng nhận nhãn sinh thái Việt Nam), bao bì nhựa kh</w:t>
      </w:r>
      <w:r w:rsidR="00820E2D" w:rsidRPr="00BF76E3">
        <w:rPr>
          <w:sz w:val="28"/>
          <w:szCs w:val="28"/>
        </w:rPr>
        <w:t>ó phân hủy sinh học (gồm túi ni-</w:t>
      </w:r>
      <w:r w:rsidR="004E563D" w:rsidRPr="00BF76E3">
        <w:rPr>
          <w:sz w:val="28"/>
          <w:szCs w:val="28"/>
        </w:rPr>
        <w:t>lông khó phân hủy sinh học</w:t>
      </w:r>
      <w:r w:rsidR="00B270DC" w:rsidRPr="00BF76E3">
        <w:rPr>
          <w:sz w:val="28"/>
          <w:szCs w:val="28"/>
        </w:rPr>
        <w:t>,</w:t>
      </w:r>
      <w:r w:rsidR="004E563D" w:rsidRPr="00BF76E3">
        <w:rPr>
          <w:sz w:val="28"/>
          <w:szCs w:val="28"/>
        </w:rPr>
        <w:t xml:space="preserve"> hộp nhựa xốp đóng gói hoặc chứa đựng thực phẩm) và sản phẩm, hàng hóa chứa vi nhựa tại các trung tâm thương mại, siêu thị, khách sạn, khu du lịch (trừ các sản phẩm, hàng hóa đóng gói sẵn bằng bao bì nhựa khó phân hủy của nhà sản xuất)</w:t>
      </w:r>
      <w:r w:rsidR="002765FB" w:rsidRPr="00BF76E3">
        <w:rPr>
          <w:sz w:val="28"/>
          <w:szCs w:val="28"/>
        </w:rPr>
        <w:t xml:space="preserve"> </w:t>
      </w:r>
      <w:r w:rsidR="004E563D" w:rsidRPr="00BF76E3">
        <w:rPr>
          <w:sz w:val="28"/>
          <w:szCs w:val="28"/>
        </w:rPr>
        <w:t>theo lộ trình quy định tại khoản 4 Điều 64 Nghị định số </w:t>
      </w:r>
      <w:hyperlink r:id="rId8" w:tgtFrame="_blank" w:tooltip="Nghị định 08/2022/NĐ-CP" w:history="1">
        <w:r w:rsidR="004E563D" w:rsidRPr="00BF76E3">
          <w:rPr>
            <w:sz w:val="28"/>
            <w:szCs w:val="28"/>
          </w:rPr>
          <w:t>08/2022/NĐ-CP</w:t>
        </w:r>
      </w:hyperlink>
      <w:r w:rsidR="000F1D51" w:rsidRPr="00BF76E3">
        <w:rPr>
          <w:sz w:val="28"/>
          <w:szCs w:val="28"/>
        </w:rPr>
        <w:t>;</w:t>
      </w:r>
    </w:p>
    <w:p w14:paraId="5E2A9FED" w14:textId="1FEF3876" w:rsidR="009529CF" w:rsidRPr="00BF76E3" w:rsidRDefault="004E563D" w:rsidP="00BF76E3">
      <w:pPr>
        <w:spacing w:after="100"/>
        <w:ind w:firstLine="737"/>
        <w:jc w:val="both"/>
        <w:rPr>
          <w:sz w:val="28"/>
          <w:szCs w:val="28"/>
        </w:rPr>
      </w:pPr>
      <w:r w:rsidRPr="00BF76E3">
        <w:rPr>
          <w:sz w:val="28"/>
          <w:szCs w:val="28"/>
        </w:rPr>
        <w:t xml:space="preserve">b) </w:t>
      </w:r>
      <w:r w:rsidR="009529CF" w:rsidRPr="00BF76E3">
        <w:rPr>
          <w:sz w:val="28"/>
          <w:szCs w:val="28"/>
        </w:rPr>
        <w:t xml:space="preserve">Chợ, cửa hàng tiện lợi không cung cấp miễn phí túi ni-lông khó phân hủy sinh học kể từ ngày 01 tháng 07 năm 2026; </w:t>
      </w:r>
      <w:r w:rsidR="00E95A94" w:rsidRPr="00BF76E3">
        <w:rPr>
          <w:sz w:val="28"/>
          <w:szCs w:val="28"/>
        </w:rPr>
        <w:t>tổ chức, cá nhân</w:t>
      </w:r>
      <w:r w:rsidR="009529CF" w:rsidRPr="00BF76E3">
        <w:rPr>
          <w:sz w:val="28"/>
          <w:szCs w:val="28"/>
        </w:rPr>
        <w:t xml:space="preserve"> bán hàng trực tuyến có trách nhiệm giảm thiểu sử dụng bao bì nhựa, vật liệu chống sốc bằng nhựa hoặc thu hồi các bao bì nhựa, vật liệu chống sốc không để thất thoát ra môi trường</w:t>
      </w:r>
      <w:r w:rsidR="000F1D51" w:rsidRPr="00BF76E3">
        <w:rPr>
          <w:sz w:val="28"/>
          <w:szCs w:val="28"/>
        </w:rPr>
        <w:t>;</w:t>
      </w:r>
    </w:p>
    <w:p w14:paraId="2446304D" w14:textId="5AFCB18F" w:rsidR="009529CF" w:rsidRPr="00BF76E3" w:rsidRDefault="004E563D" w:rsidP="00BF76E3">
      <w:pPr>
        <w:spacing w:after="100"/>
        <w:ind w:firstLine="737"/>
        <w:jc w:val="both"/>
        <w:rPr>
          <w:sz w:val="28"/>
          <w:szCs w:val="28"/>
        </w:rPr>
      </w:pPr>
      <w:r w:rsidRPr="00BF76E3">
        <w:rPr>
          <w:sz w:val="28"/>
          <w:szCs w:val="28"/>
        </w:rPr>
        <w:t>c</w:t>
      </w:r>
      <w:r w:rsidR="009529CF" w:rsidRPr="00BF76E3">
        <w:rPr>
          <w:sz w:val="28"/>
          <w:szCs w:val="28"/>
        </w:rPr>
        <w:t>) Chợ, cửa hàng tiện lợi không lưu hành và sử dụng sản phẩm nhựa sử dụng một lần, bao bì nhựa khó phân hủy sinh học (gồm túi ni-lông khó phân hủy sinh học, hộp nhựa xốp đóng gói, chứa đựng thực phẩm), trừ sản phẩm, hàng hóa có bao bì nhựa khó phân hủy sinh học</w:t>
      </w:r>
      <w:r w:rsidR="00E95A94" w:rsidRPr="00BF76E3">
        <w:rPr>
          <w:sz w:val="28"/>
          <w:szCs w:val="28"/>
        </w:rPr>
        <w:t xml:space="preserve"> </w:t>
      </w:r>
      <w:r w:rsidR="009529CF" w:rsidRPr="00BF76E3">
        <w:rPr>
          <w:sz w:val="28"/>
          <w:szCs w:val="28"/>
        </w:rPr>
        <w:t>kể từ ngày 01 tháng 07 năm 2028.</w:t>
      </w:r>
    </w:p>
    <w:p w14:paraId="33B7AE59" w14:textId="4FF88C66" w:rsidR="009529CF" w:rsidRPr="00BF76E3" w:rsidRDefault="002765FB" w:rsidP="00BF76E3">
      <w:pPr>
        <w:spacing w:after="100"/>
        <w:ind w:firstLine="737"/>
        <w:jc w:val="both"/>
        <w:rPr>
          <w:sz w:val="28"/>
          <w:szCs w:val="28"/>
        </w:rPr>
      </w:pPr>
      <w:r w:rsidRPr="00BF76E3">
        <w:rPr>
          <w:bCs/>
          <w:sz w:val="28"/>
          <w:szCs w:val="28"/>
        </w:rPr>
        <w:t>4</w:t>
      </w:r>
      <w:r w:rsidR="009529CF" w:rsidRPr="00BF76E3">
        <w:rPr>
          <w:bCs/>
          <w:sz w:val="28"/>
          <w:szCs w:val="28"/>
        </w:rPr>
        <w:t>. Giảm phát thải nhựa trong hoạt động sinh hoạt</w:t>
      </w:r>
    </w:p>
    <w:p w14:paraId="28A864E6" w14:textId="48481F5A" w:rsidR="009529CF" w:rsidRPr="00BF76E3" w:rsidRDefault="004E563D" w:rsidP="00BF76E3">
      <w:pPr>
        <w:spacing w:after="100"/>
        <w:ind w:firstLine="737"/>
        <w:jc w:val="both"/>
        <w:rPr>
          <w:sz w:val="28"/>
          <w:szCs w:val="28"/>
        </w:rPr>
      </w:pPr>
      <w:r w:rsidRPr="00BF76E3">
        <w:rPr>
          <w:sz w:val="28"/>
          <w:szCs w:val="28"/>
        </w:rPr>
        <w:t>a)</w:t>
      </w:r>
      <w:r w:rsidR="009529CF" w:rsidRPr="00BF76E3">
        <w:rPr>
          <w:sz w:val="28"/>
          <w:szCs w:val="28"/>
        </w:rPr>
        <w:t xml:space="preserve"> Các </w:t>
      </w:r>
      <w:r w:rsidR="002765FB" w:rsidRPr="00BF76E3">
        <w:rPr>
          <w:sz w:val="28"/>
          <w:szCs w:val="28"/>
        </w:rPr>
        <w:t xml:space="preserve">cơ quan, </w:t>
      </w:r>
      <w:r w:rsidR="009529CF" w:rsidRPr="00BF76E3">
        <w:rPr>
          <w:sz w:val="28"/>
          <w:szCs w:val="28"/>
        </w:rPr>
        <w:t>đơn vị</w:t>
      </w:r>
      <w:r w:rsidR="002765FB" w:rsidRPr="00BF76E3">
        <w:rPr>
          <w:sz w:val="28"/>
          <w:szCs w:val="28"/>
        </w:rPr>
        <w:t xml:space="preserve"> nhà nước ở địa phương </w:t>
      </w:r>
      <w:r w:rsidR="009529CF" w:rsidRPr="00BF76E3">
        <w:rPr>
          <w:sz w:val="28"/>
          <w:szCs w:val="28"/>
        </w:rPr>
        <w:t>không sử dụng sản phẩm nhựa sử dụng một lần (trừ sản phẩm được chứng nhận Nhãn sinh thái Việt Nam), bao bì nhựa kh</w:t>
      </w:r>
      <w:r w:rsidR="00820E2D" w:rsidRPr="00BF76E3">
        <w:rPr>
          <w:sz w:val="28"/>
          <w:szCs w:val="28"/>
        </w:rPr>
        <w:t>ó phân hủy sinh học (gồm túi ni-</w:t>
      </w:r>
      <w:r w:rsidR="009529CF" w:rsidRPr="00BF76E3">
        <w:rPr>
          <w:sz w:val="28"/>
          <w:szCs w:val="28"/>
        </w:rPr>
        <w:t>lông khó phân hủy sinh học, hộp nhựa xốp đóng gói, chứa đựng thực phẩm)</w:t>
      </w:r>
      <w:r w:rsidR="00162FE0" w:rsidRPr="00BF76E3">
        <w:rPr>
          <w:sz w:val="28"/>
          <w:szCs w:val="28"/>
        </w:rPr>
        <w:t>;</w:t>
      </w:r>
    </w:p>
    <w:p w14:paraId="5F3399DA" w14:textId="13F3D293" w:rsidR="009529CF" w:rsidRPr="00BF76E3" w:rsidRDefault="004E563D" w:rsidP="00BF76E3">
      <w:pPr>
        <w:spacing w:after="100"/>
        <w:ind w:firstLine="737"/>
        <w:jc w:val="both"/>
        <w:rPr>
          <w:sz w:val="28"/>
          <w:szCs w:val="28"/>
        </w:rPr>
      </w:pPr>
      <w:r w:rsidRPr="00BF76E3">
        <w:rPr>
          <w:sz w:val="28"/>
          <w:szCs w:val="28"/>
        </w:rPr>
        <w:t>b)</w:t>
      </w:r>
      <w:r w:rsidR="009529CF" w:rsidRPr="00BF76E3">
        <w:rPr>
          <w:sz w:val="28"/>
          <w:szCs w:val="28"/>
        </w:rPr>
        <w:t xml:space="preserve"> </w:t>
      </w:r>
      <w:r w:rsidR="0070064B" w:rsidRPr="00BF76E3">
        <w:rPr>
          <w:sz w:val="28"/>
          <w:szCs w:val="28"/>
        </w:rPr>
        <w:t>Tổ chức, cá nhân k</w:t>
      </w:r>
      <w:r w:rsidR="009529CF" w:rsidRPr="00BF76E3">
        <w:rPr>
          <w:sz w:val="28"/>
          <w:szCs w:val="28"/>
        </w:rPr>
        <w:t>hông sử dụng bao bì nhựa khó phân hủy sinh học (gồm túi ni-lông khó phân hủy sinh học, hộp nhựa xốp đóng gói, chứa đựng thực phẩm) để chứa đựng, tiếp xúc trực tiếp với thực phẩm, trừ sản phẩm, hàng hóa có bao bì nhựa khó phân hủy sinh học kể từ ngày 01 tháng 01 năm 2028.</w:t>
      </w:r>
    </w:p>
    <w:p w14:paraId="35F2C974" w14:textId="48037933" w:rsidR="00793E92" w:rsidRPr="00BF76E3" w:rsidRDefault="00793E92" w:rsidP="00886BB4">
      <w:pPr>
        <w:pStyle w:val="Heading1"/>
        <w:spacing w:before="0" w:after="0"/>
        <w:jc w:val="center"/>
        <w:rPr>
          <w:szCs w:val="28"/>
        </w:rPr>
      </w:pPr>
      <w:bookmarkStart w:id="24" w:name="chuong_3"/>
      <w:r w:rsidRPr="00BF76E3">
        <w:rPr>
          <w:szCs w:val="28"/>
        </w:rPr>
        <w:t>Chương I</w:t>
      </w:r>
      <w:bookmarkEnd w:id="24"/>
      <w:r w:rsidR="00361562" w:rsidRPr="00BF76E3">
        <w:rPr>
          <w:szCs w:val="28"/>
        </w:rPr>
        <w:t>II</w:t>
      </w:r>
    </w:p>
    <w:p w14:paraId="3E2729FA" w14:textId="77777777" w:rsidR="00EB2BCF" w:rsidRPr="00BF76E3" w:rsidRDefault="00EB2BCF" w:rsidP="00886BB4">
      <w:pPr>
        <w:pStyle w:val="Heading1"/>
        <w:spacing w:before="0"/>
        <w:jc w:val="center"/>
        <w:rPr>
          <w:szCs w:val="28"/>
        </w:rPr>
      </w:pPr>
      <w:bookmarkStart w:id="25" w:name="dieu_14"/>
      <w:r w:rsidRPr="00BF76E3">
        <w:rPr>
          <w:szCs w:val="28"/>
        </w:rPr>
        <w:t>TỔ CHỨC THỰC HIỆN</w:t>
      </w:r>
    </w:p>
    <w:p w14:paraId="7F82368E" w14:textId="0C876961" w:rsidR="00793E92" w:rsidRPr="00BF76E3" w:rsidRDefault="00793E92" w:rsidP="00886BB4">
      <w:pPr>
        <w:pStyle w:val="Heading1"/>
        <w:spacing w:before="0"/>
        <w:ind w:firstLine="737"/>
        <w:rPr>
          <w:szCs w:val="28"/>
        </w:rPr>
      </w:pPr>
      <w:r w:rsidRPr="00BF76E3">
        <w:rPr>
          <w:szCs w:val="28"/>
        </w:rPr>
        <w:t xml:space="preserve">Điều </w:t>
      </w:r>
      <w:r w:rsidR="005E087B" w:rsidRPr="00BF76E3">
        <w:rPr>
          <w:szCs w:val="28"/>
        </w:rPr>
        <w:t>9</w:t>
      </w:r>
      <w:r w:rsidR="000C3AC1" w:rsidRPr="00BF76E3">
        <w:rPr>
          <w:szCs w:val="28"/>
        </w:rPr>
        <w:t>.</w:t>
      </w:r>
      <w:r w:rsidRPr="00BF76E3">
        <w:rPr>
          <w:szCs w:val="28"/>
        </w:rPr>
        <w:t xml:space="preserve"> Trách nhiệm của các </w:t>
      </w:r>
      <w:r w:rsidR="007F1B28" w:rsidRPr="00BF76E3">
        <w:rPr>
          <w:szCs w:val="28"/>
        </w:rPr>
        <w:t>s</w:t>
      </w:r>
      <w:r w:rsidRPr="00BF76E3">
        <w:rPr>
          <w:szCs w:val="28"/>
        </w:rPr>
        <w:t>ở, ban, ngành</w:t>
      </w:r>
      <w:bookmarkEnd w:id="25"/>
    </w:p>
    <w:p w14:paraId="4173E484" w14:textId="32706EDB" w:rsidR="00793E92" w:rsidRPr="00BF76E3" w:rsidRDefault="00793E92" w:rsidP="00886BB4">
      <w:pPr>
        <w:spacing w:after="120"/>
        <w:ind w:firstLine="737"/>
        <w:jc w:val="both"/>
        <w:rPr>
          <w:sz w:val="28"/>
          <w:szCs w:val="28"/>
        </w:rPr>
      </w:pPr>
      <w:r w:rsidRPr="00BF76E3">
        <w:rPr>
          <w:sz w:val="28"/>
          <w:szCs w:val="28"/>
        </w:rPr>
        <w:t xml:space="preserve">1. Sở </w:t>
      </w:r>
      <w:r w:rsidR="006C26CE" w:rsidRPr="00BF76E3">
        <w:rPr>
          <w:sz w:val="28"/>
          <w:szCs w:val="28"/>
        </w:rPr>
        <w:t>Nông nghiệp</w:t>
      </w:r>
      <w:r w:rsidRPr="00BF76E3">
        <w:rPr>
          <w:sz w:val="28"/>
          <w:szCs w:val="28"/>
        </w:rPr>
        <w:t xml:space="preserve"> và Môi trường</w:t>
      </w:r>
    </w:p>
    <w:p w14:paraId="16126A68" w14:textId="515715F7" w:rsidR="00793E92" w:rsidRPr="00BF76E3" w:rsidRDefault="00793E92" w:rsidP="00886BB4">
      <w:pPr>
        <w:spacing w:after="120"/>
        <w:ind w:firstLine="737"/>
        <w:jc w:val="both"/>
        <w:rPr>
          <w:sz w:val="28"/>
          <w:szCs w:val="28"/>
        </w:rPr>
      </w:pPr>
      <w:r w:rsidRPr="00BF76E3">
        <w:rPr>
          <w:sz w:val="28"/>
          <w:szCs w:val="28"/>
        </w:rPr>
        <w:t>a) Chủ trì phối hợp với các cơ quan liên quan tổ chức tuyên truyền, ph</w:t>
      </w:r>
      <w:r w:rsidR="00AC5D25" w:rsidRPr="00BF76E3">
        <w:rPr>
          <w:sz w:val="28"/>
          <w:szCs w:val="28"/>
        </w:rPr>
        <w:t>ổ biến Luật Bảo vệ môi trường,</w:t>
      </w:r>
      <w:r w:rsidRPr="00BF76E3">
        <w:rPr>
          <w:sz w:val="28"/>
          <w:szCs w:val="28"/>
        </w:rPr>
        <w:t xml:space="preserve"> các văn bản hướng dẫn</w:t>
      </w:r>
      <w:r w:rsidR="00AC5D25" w:rsidRPr="00BF76E3">
        <w:rPr>
          <w:sz w:val="28"/>
          <w:szCs w:val="28"/>
        </w:rPr>
        <w:t xml:space="preserve"> và quy định này</w:t>
      </w:r>
      <w:r w:rsidRPr="00BF76E3">
        <w:rPr>
          <w:sz w:val="28"/>
          <w:szCs w:val="28"/>
        </w:rPr>
        <w:t>; tổ chức tập huấn, bồi dưỡng nâng cao nhận thức cộng đồng về bảo vệ môi trường</w:t>
      </w:r>
      <w:r w:rsidR="00683BE3" w:rsidRPr="00BF76E3">
        <w:rPr>
          <w:sz w:val="28"/>
          <w:szCs w:val="28"/>
        </w:rPr>
        <w:t>;</w:t>
      </w:r>
    </w:p>
    <w:p w14:paraId="5B88D213" w14:textId="34C0A64B" w:rsidR="00793E92" w:rsidRPr="00BF76E3" w:rsidRDefault="00EB2BCF" w:rsidP="00886BB4">
      <w:pPr>
        <w:spacing w:after="120"/>
        <w:ind w:firstLine="737"/>
        <w:jc w:val="both"/>
        <w:rPr>
          <w:sz w:val="28"/>
          <w:szCs w:val="28"/>
        </w:rPr>
      </w:pPr>
      <w:r w:rsidRPr="00BF76E3">
        <w:rPr>
          <w:sz w:val="28"/>
          <w:szCs w:val="28"/>
        </w:rPr>
        <w:t>b</w:t>
      </w:r>
      <w:r w:rsidR="00793E92" w:rsidRPr="00BF76E3">
        <w:rPr>
          <w:sz w:val="28"/>
          <w:szCs w:val="28"/>
        </w:rPr>
        <w:t xml:space="preserve">) </w:t>
      </w:r>
      <w:r w:rsidR="00A36D8D" w:rsidRPr="00BF76E3">
        <w:rPr>
          <w:sz w:val="28"/>
          <w:szCs w:val="28"/>
        </w:rPr>
        <w:t>T</w:t>
      </w:r>
      <w:r w:rsidR="00AC5D25" w:rsidRPr="00BF76E3">
        <w:rPr>
          <w:sz w:val="28"/>
          <w:szCs w:val="28"/>
        </w:rPr>
        <w:t xml:space="preserve">ổ chức kiểm tra </w:t>
      </w:r>
      <w:r w:rsidR="00793E92" w:rsidRPr="00BF76E3">
        <w:rPr>
          <w:sz w:val="28"/>
          <w:szCs w:val="28"/>
        </w:rPr>
        <w:t>việc chấp hành các quy định pháp luật về bảo vệ môi trường của tổ chức, cá nhân liên quan</w:t>
      </w:r>
      <w:r w:rsidR="00971A7A" w:rsidRPr="00BF76E3">
        <w:rPr>
          <w:sz w:val="28"/>
          <w:szCs w:val="28"/>
        </w:rPr>
        <w:t xml:space="preserve"> theo kế hoạch và theo chỉ đạo</w:t>
      </w:r>
      <w:r w:rsidR="007A30A7" w:rsidRPr="00BF76E3">
        <w:rPr>
          <w:sz w:val="28"/>
          <w:szCs w:val="28"/>
        </w:rPr>
        <w:t xml:space="preserve"> của cấp có thẩm quyền; kiến nghị</w:t>
      </w:r>
      <w:r w:rsidR="00971A7A" w:rsidRPr="00BF76E3">
        <w:rPr>
          <w:sz w:val="28"/>
          <w:szCs w:val="28"/>
        </w:rPr>
        <w:t>, đề xuất của các cơ quan, đơn vị khác;</w:t>
      </w:r>
      <w:r w:rsidRPr="00BF76E3">
        <w:rPr>
          <w:sz w:val="28"/>
          <w:szCs w:val="28"/>
        </w:rPr>
        <w:t xml:space="preserve"> giải quyết kiến nghị phản ánh về bảo vệ môi trường trên địa bàn tỉnh</w:t>
      </w:r>
      <w:r w:rsidR="006D2A72" w:rsidRPr="00BF76E3">
        <w:rPr>
          <w:sz w:val="28"/>
          <w:szCs w:val="28"/>
        </w:rPr>
        <w:t xml:space="preserve"> theo thẩm quyền</w:t>
      </w:r>
      <w:r w:rsidR="00683BE3" w:rsidRPr="00BF76E3">
        <w:rPr>
          <w:sz w:val="28"/>
          <w:szCs w:val="28"/>
        </w:rPr>
        <w:t>;</w:t>
      </w:r>
    </w:p>
    <w:p w14:paraId="2AF008E2" w14:textId="17A98053" w:rsidR="00971A7A" w:rsidRPr="00BF76E3" w:rsidRDefault="00A36D8D" w:rsidP="00886BB4">
      <w:pPr>
        <w:spacing w:after="120"/>
        <w:ind w:firstLine="737"/>
        <w:jc w:val="both"/>
        <w:rPr>
          <w:bCs/>
          <w:sz w:val="28"/>
          <w:szCs w:val="28"/>
        </w:rPr>
      </w:pPr>
      <w:r w:rsidRPr="00BF76E3">
        <w:rPr>
          <w:sz w:val="28"/>
          <w:szCs w:val="28"/>
        </w:rPr>
        <w:t xml:space="preserve">c) </w:t>
      </w:r>
      <w:r w:rsidR="00EF586C" w:rsidRPr="00BF76E3">
        <w:rPr>
          <w:sz w:val="28"/>
          <w:szCs w:val="28"/>
        </w:rPr>
        <w:t xml:space="preserve">Phối hợp với </w:t>
      </w:r>
      <w:r w:rsidR="006D605D" w:rsidRPr="00BF76E3">
        <w:rPr>
          <w:sz w:val="28"/>
          <w:szCs w:val="28"/>
        </w:rPr>
        <w:t>Uỷ ban nhân dân</w:t>
      </w:r>
      <w:r w:rsidR="00EF586C" w:rsidRPr="00BF76E3">
        <w:rPr>
          <w:sz w:val="28"/>
          <w:szCs w:val="28"/>
        </w:rPr>
        <w:t xml:space="preserve"> các xã, </w:t>
      </w:r>
      <w:r w:rsidR="00CE5E03" w:rsidRPr="00BF76E3">
        <w:rPr>
          <w:sz w:val="28"/>
          <w:szCs w:val="28"/>
        </w:rPr>
        <w:t>phường</w:t>
      </w:r>
      <w:r w:rsidR="00EF586C" w:rsidRPr="00BF76E3">
        <w:rPr>
          <w:sz w:val="28"/>
          <w:szCs w:val="28"/>
        </w:rPr>
        <w:t xml:space="preserve"> </w:t>
      </w:r>
      <w:r w:rsidR="008C110D" w:rsidRPr="00BF76E3">
        <w:rPr>
          <w:sz w:val="28"/>
          <w:szCs w:val="28"/>
        </w:rPr>
        <w:t>rà soát</w:t>
      </w:r>
      <w:r w:rsidR="00011F3E" w:rsidRPr="00BF76E3">
        <w:rPr>
          <w:sz w:val="28"/>
          <w:szCs w:val="28"/>
        </w:rPr>
        <w:t xml:space="preserve"> </w:t>
      </w:r>
      <w:r w:rsidR="00B46F55" w:rsidRPr="00BF76E3">
        <w:rPr>
          <w:sz w:val="28"/>
          <w:szCs w:val="28"/>
        </w:rPr>
        <w:t>khu vực</w:t>
      </w:r>
      <w:r w:rsidR="009B2D63" w:rsidRPr="00BF76E3">
        <w:rPr>
          <w:sz w:val="28"/>
          <w:szCs w:val="28"/>
        </w:rPr>
        <w:t>, điểm</w:t>
      </w:r>
      <w:r w:rsidR="00B46F55" w:rsidRPr="00BF76E3">
        <w:rPr>
          <w:sz w:val="28"/>
          <w:szCs w:val="28"/>
        </w:rPr>
        <w:t xml:space="preserve"> </w:t>
      </w:r>
      <w:r w:rsidR="00EF586C" w:rsidRPr="00BF76E3">
        <w:rPr>
          <w:bCs/>
          <w:sz w:val="28"/>
          <w:szCs w:val="28"/>
        </w:rPr>
        <w:t>đổ thải, nhận chìm đối với vật chất nạo vét từ hệ thống giao thông đường thủy nội địa</w:t>
      </w:r>
      <w:r w:rsidR="00362C5F" w:rsidRPr="00BF76E3">
        <w:rPr>
          <w:bCs/>
          <w:sz w:val="28"/>
          <w:szCs w:val="28"/>
        </w:rPr>
        <w:t xml:space="preserve"> </w:t>
      </w:r>
      <w:r w:rsidR="00EF586C" w:rsidRPr="00BF76E3">
        <w:rPr>
          <w:bCs/>
          <w:sz w:val="28"/>
          <w:szCs w:val="28"/>
        </w:rPr>
        <w:t>trên địa bàn tỉnh</w:t>
      </w:r>
      <w:r w:rsidR="00683BE3" w:rsidRPr="00BF76E3">
        <w:rPr>
          <w:bCs/>
          <w:sz w:val="28"/>
          <w:szCs w:val="28"/>
        </w:rPr>
        <w:t>;</w:t>
      </w:r>
    </w:p>
    <w:p w14:paraId="79365C28" w14:textId="7CCFFA03" w:rsidR="005E6603" w:rsidRPr="00BF76E3" w:rsidRDefault="0063226B" w:rsidP="00886BB4">
      <w:pPr>
        <w:spacing w:after="120"/>
        <w:ind w:firstLine="737"/>
        <w:jc w:val="both"/>
        <w:rPr>
          <w:sz w:val="28"/>
          <w:szCs w:val="28"/>
        </w:rPr>
      </w:pPr>
      <w:r w:rsidRPr="00BF76E3">
        <w:rPr>
          <w:sz w:val="28"/>
          <w:szCs w:val="28"/>
        </w:rPr>
        <w:t xml:space="preserve">d) </w:t>
      </w:r>
      <w:r w:rsidR="003B1CD1" w:rsidRPr="00BF76E3">
        <w:rPr>
          <w:sz w:val="28"/>
          <w:szCs w:val="28"/>
        </w:rPr>
        <w:t>C</w:t>
      </w:r>
      <w:r w:rsidR="005E6603" w:rsidRPr="00BF76E3">
        <w:rPr>
          <w:sz w:val="28"/>
          <w:szCs w:val="28"/>
        </w:rPr>
        <w:t>hủ trì theo dõi việc triển khai quy định này, phối hợp với các cơ quan liên quan tổng hợp, đánh giá kết quả thực hiện, báo cáo Bộ Nông nghiệp và Môi trường và Ủy ban nhân dân tỉnh.</w:t>
      </w:r>
    </w:p>
    <w:p w14:paraId="357A6198" w14:textId="0D773D1E" w:rsidR="00793E92" w:rsidRPr="00BF76E3" w:rsidRDefault="00793E92" w:rsidP="00886BB4">
      <w:pPr>
        <w:spacing w:after="120"/>
        <w:ind w:firstLine="737"/>
        <w:jc w:val="both"/>
        <w:rPr>
          <w:sz w:val="28"/>
          <w:szCs w:val="28"/>
        </w:rPr>
      </w:pPr>
      <w:r w:rsidRPr="00BF76E3">
        <w:rPr>
          <w:sz w:val="28"/>
          <w:szCs w:val="28"/>
        </w:rPr>
        <w:t>2. Sở Xây dựng</w:t>
      </w:r>
    </w:p>
    <w:p w14:paraId="35B06D81" w14:textId="1D309DB5" w:rsidR="00727430" w:rsidRPr="00BF76E3" w:rsidRDefault="00BE37ED" w:rsidP="00886BB4">
      <w:pPr>
        <w:spacing w:after="120"/>
        <w:ind w:firstLine="737"/>
        <w:jc w:val="both"/>
        <w:rPr>
          <w:sz w:val="28"/>
          <w:szCs w:val="28"/>
        </w:rPr>
      </w:pPr>
      <w:r w:rsidRPr="00BF76E3">
        <w:rPr>
          <w:sz w:val="28"/>
          <w:szCs w:val="28"/>
        </w:rPr>
        <w:t xml:space="preserve">a) </w:t>
      </w:r>
      <w:r w:rsidR="00857C7F" w:rsidRPr="00BF76E3">
        <w:rPr>
          <w:sz w:val="28"/>
          <w:szCs w:val="28"/>
        </w:rPr>
        <w:t>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r w:rsidR="00BA039D" w:rsidRPr="00BF76E3">
        <w:rPr>
          <w:sz w:val="28"/>
          <w:szCs w:val="28"/>
        </w:rPr>
        <w:t>;</w:t>
      </w:r>
    </w:p>
    <w:p w14:paraId="64AF7768" w14:textId="4C25DD3A" w:rsidR="00727430" w:rsidRPr="00BF76E3" w:rsidRDefault="00BE37ED" w:rsidP="00886BB4">
      <w:pPr>
        <w:spacing w:after="120"/>
        <w:ind w:firstLine="737"/>
        <w:jc w:val="both"/>
        <w:rPr>
          <w:sz w:val="28"/>
          <w:szCs w:val="28"/>
        </w:rPr>
      </w:pPr>
      <w:r w:rsidRPr="00BF76E3">
        <w:rPr>
          <w:sz w:val="28"/>
          <w:szCs w:val="28"/>
        </w:rPr>
        <w:t>b) Chủ trì phối hợp với Sở Nông nghiệp và Môi trường và các đơn vị xây dựng xây dựng hệ thống thu gom, xử lý nước thải đô thị, khu dân cư tập trung trên địa bàn tỉnh</w:t>
      </w:r>
      <w:r w:rsidR="00BA039D" w:rsidRPr="00BF76E3">
        <w:rPr>
          <w:sz w:val="28"/>
          <w:szCs w:val="28"/>
        </w:rPr>
        <w:t>;</w:t>
      </w:r>
      <w:r w:rsidRPr="00BF76E3">
        <w:rPr>
          <w:sz w:val="28"/>
          <w:szCs w:val="28"/>
        </w:rPr>
        <w:t xml:space="preserve"> </w:t>
      </w:r>
      <w:r w:rsidR="00362102" w:rsidRPr="00BF76E3">
        <w:rPr>
          <w:sz w:val="28"/>
          <w:szCs w:val="28"/>
          <w:lang w:val="vi-VN"/>
        </w:rPr>
        <w:t>h</w:t>
      </w:r>
      <w:r w:rsidRPr="00BF76E3">
        <w:rPr>
          <w:sz w:val="28"/>
          <w:szCs w:val="28"/>
        </w:rPr>
        <w:t>ướng dẫn, kiểm tra việc thực hiện các quy định trong hoạt động đầu tư xây dựng các công trình bảo vệ môi trường theo quy định của pháp luật về xây dựng</w:t>
      </w:r>
      <w:r w:rsidR="00BA039D" w:rsidRPr="00BF76E3">
        <w:rPr>
          <w:sz w:val="28"/>
          <w:szCs w:val="28"/>
        </w:rPr>
        <w:t>;</w:t>
      </w:r>
    </w:p>
    <w:p w14:paraId="113E88A8" w14:textId="1987F89B" w:rsidR="00727430" w:rsidRPr="00BF76E3" w:rsidRDefault="00E95DF0" w:rsidP="00886BB4">
      <w:pPr>
        <w:spacing w:after="120"/>
        <w:ind w:firstLine="737"/>
        <w:jc w:val="both"/>
        <w:rPr>
          <w:sz w:val="28"/>
          <w:szCs w:val="28"/>
        </w:rPr>
      </w:pPr>
      <w:r w:rsidRPr="00BF76E3">
        <w:rPr>
          <w:sz w:val="28"/>
          <w:szCs w:val="28"/>
        </w:rPr>
        <w:t>c</w:t>
      </w:r>
      <w:r w:rsidR="00BE37ED" w:rsidRPr="00BF76E3">
        <w:rPr>
          <w:sz w:val="28"/>
          <w:szCs w:val="28"/>
        </w:rPr>
        <w:t xml:space="preserve">) </w:t>
      </w:r>
      <w:r w:rsidRPr="00BF76E3">
        <w:rPr>
          <w:sz w:val="28"/>
          <w:szCs w:val="28"/>
        </w:rPr>
        <w:t>Chủ trì, p</w:t>
      </w:r>
      <w:r w:rsidR="00BE37ED" w:rsidRPr="00BF76E3">
        <w:rPr>
          <w:sz w:val="28"/>
          <w:szCs w:val="28"/>
        </w:rPr>
        <w:t>hối hợp với Sở Nông nghiệp và Môi trường, Ủy ban nhân dân các xã, phường kiểm tra công tác thu gom, xử lý, vận chuyển vật chất nạo vét từ vùng nước đường thủy nội địa của tỉnh</w:t>
      </w:r>
      <w:r w:rsidR="003F1256" w:rsidRPr="00BF76E3">
        <w:rPr>
          <w:sz w:val="28"/>
          <w:szCs w:val="28"/>
        </w:rPr>
        <w:t>.</w:t>
      </w:r>
    </w:p>
    <w:p w14:paraId="36D39A91" w14:textId="797EB874" w:rsidR="00793E92" w:rsidRPr="00BF76E3" w:rsidRDefault="00793E92" w:rsidP="00886BB4">
      <w:pPr>
        <w:spacing w:after="120"/>
        <w:ind w:firstLine="737"/>
        <w:jc w:val="both"/>
        <w:rPr>
          <w:sz w:val="28"/>
          <w:szCs w:val="28"/>
        </w:rPr>
      </w:pPr>
      <w:r w:rsidRPr="00BF76E3">
        <w:rPr>
          <w:sz w:val="28"/>
          <w:szCs w:val="28"/>
        </w:rPr>
        <w:t>3. Sở Tài chính</w:t>
      </w:r>
    </w:p>
    <w:p w14:paraId="3F2D11F5" w14:textId="1A9D18BE" w:rsidR="007C3E9D" w:rsidRPr="00BF76E3" w:rsidRDefault="00195DDA" w:rsidP="00886BB4">
      <w:pPr>
        <w:spacing w:after="120"/>
        <w:ind w:firstLine="737"/>
        <w:jc w:val="both"/>
        <w:rPr>
          <w:sz w:val="28"/>
          <w:szCs w:val="28"/>
        </w:rPr>
      </w:pPr>
      <w:r w:rsidRPr="00BF76E3">
        <w:rPr>
          <w:sz w:val="28"/>
          <w:szCs w:val="28"/>
        </w:rPr>
        <w:t xml:space="preserve">a) </w:t>
      </w:r>
      <w:r w:rsidR="007C3E9D" w:rsidRPr="00BF76E3">
        <w:rPr>
          <w:sz w:val="28"/>
          <w:szCs w:val="28"/>
        </w:rPr>
        <w:t xml:space="preserve">Căn cứ khả năng cân đối ngân sách, </w:t>
      </w:r>
      <w:r w:rsidR="00EA6B5C" w:rsidRPr="00BF76E3">
        <w:rPr>
          <w:sz w:val="28"/>
          <w:szCs w:val="28"/>
        </w:rPr>
        <w:t xml:space="preserve">chủ trì, </w:t>
      </w:r>
      <w:r w:rsidR="007C3E9D" w:rsidRPr="00BF76E3">
        <w:rPr>
          <w:sz w:val="28"/>
          <w:szCs w:val="28"/>
        </w:rPr>
        <w:t>phối hợp với các cơ quan, đơn vị có liên quan tham mưu cấp có thẩm quyền bố trí nguồn kinh phí (nguồn vốn sự nghiệp, nguồn vốn đầu tư) cho các hoạt động bảo vệ môi trường trên địa bàn tỉnh theo quy định của Luật Ngân sách nhà nước, Luật Đầu tư công và các quy định hiện hành</w:t>
      </w:r>
      <w:r w:rsidR="00EA6B5C" w:rsidRPr="00BF76E3">
        <w:rPr>
          <w:sz w:val="28"/>
          <w:szCs w:val="28"/>
        </w:rPr>
        <w:t>;</w:t>
      </w:r>
    </w:p>
    <w:p w14:paraId="0C27CD79" w14:textId="5C6844D2" w:rsidR="009E048F" w:rsidRPr="00BF76E3" w:rsidRDefault="00BA039D" w:rsidP="00886BB4">
      <w:pPr>
        <w:spacing w:after="120"/>
        <w:ind w:firstLine="737"/>
        <w:jc w:val="both"/>
        <w:rPr>
          <w:sz w:val="28"/>
          <w:szCs w:val="28"/>
        </w:rPr>
      </w:pPr>
      <w:r w:rsidRPr="00BF76E3">
        <w:rPr>
          <w:sz w:val="28"/>
          <w:szCs w:val="28"/>
        </w:rPr>
        <w:t xml:space="preserve">b) </w:t>
      </w:r>
      <w:r w:rsidR="009E048F" w:rsidRPr="00BF76E3">
        <w:rPr>
          <w:sz w:val="28"/>
          <w:szCs w:val="28"/>
        </w:rPr>
        <w:t>Chủ trì, phối hợp với các cơ quan liên quan thẩm định và trình Ủy ban nhân dân tỉnh xem xét chấp thuận chủ trương đầu tư và chấp thuận nhà đầu tư đối với các dự án đầu tư mới hoặc mở rộng trong lĩnh vực môi trường thuộc phạm vi ngoài khu công nghiệp theo quy định pháp luật về đầu tư; hướng dẫn trình tự, thủ tục đầu tư, mở rộng đầu tư đối với các dự án đầu tư trong lĩnh vực môi trường thuộc phạm vi ngoài khu công nghiệp</w:t>
      </w:r>
      <w:r w:rsidR="00EA6B5C" w:rsidRPr="00BF76E3">
        <w:rPr>
          <w:sz w:val="28"/>
          <w:szCs w:val="28"/>
        </w:rPr>
        <w:t>;</w:t>
      </w:r>
    </w:p>
    <w:p w14:paraId="53577DCD" w14:textId="70D61BB4" w:rsidR="00255DE5" w:rsidRPr="00BF76E3" w:rsidRDefault="00E95DF0" w:rsidP="00886BB4">
      <w:pPr>
        <w:spacing w:after="120"/>
        <w:ind w:firstLine="737"/>
        <w:jc w:val="both"/>
        <w:rPr>
          <w:sz w:val="28"/>
          <w:szCs w:val="28"/>
        </w:rPr>
      </w:pPr>
      <w:r w:rsidRPr="00BF76E3">
        <w:rPr>
          <w:sz w:val="28"/>
          <w:szCs w:val="28"/>
        </w:rPr>
        <w:t>c</w:t>
      </w:r>
      <w:r w:rsidR="00195DDA" w:rsidRPr="00BF76E3">
        <w:rPr>
          <w:sz w:val="28"/>
          <w:szCs w:val="28"/>
        </w:rPr>
        <w:t xml:space="preserve">) </w:t>
      </w:r>
      <w:r w:rsidR="00255DE5" w:rsidRPr="00BF76E3">
        <w:rPr>
          <w:sz w:val="28"/>
          <w:szCs w:val="28"/>
        </w:rPr>
        <w:t xml:space="preserve">Chủ trì tham mưu </w:t>
      </w:r>
      <w:r w:rsidR="00697DD0" w:rsidRPr="00BF76E3">
        <w:rPr>
          <w:sz w:val="28"/>
          <w:szCs w:val="28"/>
        </w:rPr>
        <w:t xml:space="preserve">Ủy ban nhân dân </w:t>
      </w:r>
      <w:r w:rsidR="00255DE5" w:rsidRPr="00BF76E3">
        <w:rPr>
          <w:sz w:val="28"/>
          <w:szCs w:val="28"/>
        </w:rPr>
        <w:t>tỉnh về thẩm định nguồn vốn</w:t>
      </w:r>
      <w:r w:rsidR="00362102" w:rsidRPr="00BF76E3">
        <w:rPr>
          <w:sz w:val="28"/>
          <w:szCs w:val="28"/>
          <w:lang w:val="vi-VN"/>
        </w:rPr>
        <w:t>,</w:t>
      </w:r>
      <w:r w:rsidR="00255DE5" w:rsidRPr="00BF76E3">
        <w:rPr>
          <w:sz w:val="28"/>
          <w:szCs w:val="28"/>
        </w:rPr>
        <w:t xml:space="preserve"> khả năng cân đối vốn đối với các dự án đầu tư từ nguồn ngân sách nhà nước và các nguồn vốn hợp pháp khác nhằm phục vụ phát triển cơ sở hạ tầng trong lĩnh vực bảo vệ môi trường, thu gom và xử lý chất thải; </w:t>
      </w:r>
      <w:r w:rsidR="00362102" w:rsidRPr="00BF76E3">
        <w:rPr>
          <w:sz w:val="28"/>
          <w:szCs w:val="28"/>
          <w:lang w:val="vi-VN"/>
        </w:rPr>
        <w:t>t</w:t>
      </w:r>
      <w:r w:rsidR="00255DE5" w:rsidRPr="00BF76E3">
        <w:rPr>
          <w:sz w:val="28"/>
          <w:szCs w:val="28"/>
        </w:rPr>
        <w:t xml:space="preserve">ổng hợp, báo cáo </w:t>
      </w:r>
      <w:r w:rsidR="00697DD0" w:rsidRPr="00BF76E3">
        <w:rPr>
          <w:sz w:val="28"/>
          <w:szCs w:val="28"/>
        </w:rPr>
        <w:t xml:space="preserve">Ủy ban nhân dân </w:t>
      </w:r>
      <w:r w:rsidR="00255DE5" w:rsidRPr="00BF76E3">
        <w:rPr>
          <w:sz w:val="28"/>
          <w:szCs w:val="28"/>
        </w:rPr>
        <w:t>tỉnh làm cơ sở để cấp có thẩm quyền xem xét, quyết định chủ trương đầu</w:t>
      </w:r>
      <w:r w:rsidR="00BA039D" w:rsidRPr="00BF76E3">
        <w:rPr>
          <w:sz w:val="28"/>
          <w:szCs w:val="28"/>
        </w:rPr>
        <w:t xml:space="preserve"> tư theo quy định của pháp luật</w:t>
      </w:r>
      <w:r w:rsidRPr="00BF76E3">
        <w:rPr>
          <w:sz w:val="28"/>
          <w:szCs w:val="28"/>
        </w:rPr>
        <w:t>;</w:t>
      </w:r>
    </w:p>
    <w:p w14:paraId="234D290A" w14:textId="5C465216" w:rsidR="00E95DF0" w:rsidRPr="00BF76E3" w:rsidRDefault="00E95DF0" w:rsidP="00886BB4">
      <w:pPr>
        <w:spacing w:after="120"/>
        <w:ind w:firstLine="737"/>
        <w:jc w:val="both"/>
        <w:rPr>
          <w:sz w:val="28"/>
          <w:szCs w:val="28"/>
        </w:rPr>
      </w:pPr>
      <w:r w:rsidRPr="00BF76E3">
        <w:rPr>
          <w:sz w:val="28"/>
          <w:szCs w:val="28"/>
        </w:rPr>
        <w:t>d) Tăng cường công tác kiểm tra, giám sát quản lý sử dụng kinh phí sự nghiệp môi trường</w:t>
      </w:r>
      <w:r w:rsidR="003F2CF2" w:rsidRPr="00BF76E3">
        <w:rPr>
          <w:sz w:val="28"/>
          <w:szCs w:val="28"/>
        </w:rPr>
        <w:t>;</w:t>
      </w:r>
    </w:p>
    <w:p w14:paraId="42BFEAD0" w14:textId="08A67EFC" w:rsidR="00FC67D3" w:rsidRPr="00BF76E3" w:rsidRDefault="00085C9F" w:rsidP="00886BB4">
      <w:pPr>
        <w:spacing w:after="120"/>
        <w:ind w:firstLine="737"/>
        <w:jc w:val="both"/>
        <w:rPr>
          <w:sz w:val="28"/>
          <w:szCs w:val="28"/>
        </w:rPr>
      </w:pPr>
      <w:r w:rsidRPr="00BF76E3">
        <w:rPr>
          <w:sz w:val="28"/>
          <w:szCs w:val="28"/>
        </w:rPr>
        <w:t>đ</w:t>
      </w:r>
      <w:r w:rsidR="00E95DF0" w:rsidRPr="00BF76E3">
        <w:rPr>
          <w:sz w:val="28"/>
          <w:szCs w:val="28"/>
        </w:rPr>
        <w:t xml:space="preserve">) </w:t>
      </w:r>
      <w:r w:rsidR="00793E92" w:rsidRPr="00BF76E3">
        <w:rPr>
          <w:sz w:val="28"/>
          <w:szCs w:val="28"/>
        </w:rPr>
        <w:t>Hướng dẫn tổ chức đấu thầu tập trung để lựa chọn các đơn vị cung cấp dịch vụ thu gom, vận chuyển và xử lý chất thải rắn sinh hoạt trên địa bàn tỉnh</w:t>
      </w:r>
      <w:r w:rsidR="00944037" w:rsidRPr="00BF76E3">
        <w:rPr>
          <w:sz w:val="28"/>
          <w:szCs w:val="28"/>
        </w:rPr>
        <w:t>.</w:t>
      </w:r>
    </w:p>
    <w:p w14:paraId="2EF5C6DD" w14:textId="20F1DB81" w:rsidR="00793E92" w:rsidRPr="00BF76E3" w:rsidRDefault="00476747" w:rsidP="00886BB4">
      <w:pPr>
        <w:spacing w:after="120"/>
        <w:ind w:firstLine="737"/>
        <w:jc w:val="both"/>
        <w:rPr>
          <w:sz w:val="28"/>
          <w:szCs w:val="28"/>
        </w:rPr>
      </w:pPr>
      <w:r w:rsidRPr="00BF76E3">
        <w:rPr>
          <w:sz w:val="28"/>
          <w:szCs w:val="28"/>
        </w:rPr>
        <w:t>4</w:t>
      </w:r>
      <w:r w:rsidR="00793E92" w:rsidRPr="00BF76E3">
        <w:rPr>
          <w:sz w:val="28"/>
          <w:szCs w:val="28"/>
        </w:rPr>
        <w:t>. Ban Quản lý các khu công nghiệp</w:t>
      </w:r>
    </w:p>
    <w:p w14:paraId="25DAC861" w14:textId="47FC4F57" w:rsidR="00793E92" w:rsidRPr="00BF76E3" w:rsidRDefault="00793E92" w:rsidP="00886BB4">
      <w:pPr>
        <w:spacing w:after="120"/>
        <w:ind w:firstLine="737"/>
        <w:jc w:val="both"/>
        <w:rPr>
          <w:sz w:val="28"/>
          <w:szCs w:val="28"/>
        </w:rPr>
      </w:pPr>
      <w:r w:rsidRPr="00BF76E3">
        <w:rPr>
          <w:sz w:val="28"/>
          <w:szCs w:val="28"/>
        </w:rPr>
        <w:t>a) Chỉ đạo, đôn đốc và tổ chức kiểm tra, giám sát các chủ đầu tư, kinh doanh hạ tầng khu công nghiệp, các doanh nghiệp sản xuất kinh doanh tại các khu công nghiệp trong công tác phân loại, thu gom, vận chuyển, xử lý rác thải của các doanh nghiệp, đầu tư hoàn chỉnh hạ tầng bảo vệ môi trường, thu gom và xử lý nước thải của các khu công nghiệp trên địa bàn tỉnh</w:t>
      </w:r>
      <w:r w:rsidR="00BA039D" w:rsidRPr="00BF76E3">
        <w:rPr>
          <w:sz w:val="28"/>
          <w:szCs w:val="28"/>
        </w:rPr>
        <w:t>;</w:t>
      </w:r>
    </w:p>
    <w:p w14:paraId="5545FEA3" w14:textId="0600B7F9" w:rsidR="00793E92" w:rsidRPr="00BF76E3" w:rsidRDefault="00793E92" w:rsidP="00886BB4">
      <w:pPr>
        <w:spacing w:after="120"/>
        <w:ind w:firstLine="737"/>
        <w:jc w:val="both"/>
        <w:rPr>
          <w:sz w:val="28"/>
          <w:szCs w:val="28"/>
        </w:rPr>
      </w:pPr>
      <w:r w:rsidRPr="00BF76E3">
        <w:rPr>
          <w:sz w:val="28"/>
          <w:szCs w:val="28"/>
        </w:rPr>
        <w:t xml:space="preserve">b) Tăng cường công tác kiểm tra, giám sát chấp hành pháp luật về bảo vệ môi trường, thu gom và xử lý chất thải của các chủ đầu tư hạ tầng khu công nghiệp, các doanh nghiệp sản xuất kinh </w:t>
      </w:r>
      <w:r w:rsidR="00C15F49" w:rsidRPr="00BF76E3">
        <w:rPr>
          <w:sz w:val="28"/>
          <w:szCs w:val="28"/>
        </w:rPr>
        <w:t>doanh trong các khu công nghiệp</w:t>
      </w:r>
      <w:r w:rsidR="00BA039D" w:rsidRPr="00BF76E3">
        <w:rPr>
          <w:sz w:val="28"/>
          <w:szCs w:val="28"/>
        </w:rPr>
        <w:t>;</w:t>
      </w:r>
    </w:p>
    <w:p w14:paraId="7946A567" w14:textId="677997E3" w:rsidR="000B2F03" w:rsidRPr="00BF76E3" w:rsidRDefault="000B2F03" w:rsidP="00886BB4">
      <w:pPr>
        <w:spacing w:after="120"/>
        <w:ind w:firstLine="737"/>
        <w:jc w:val="both"/>
        <w:rPr>
          <w:sz w:val="28"/>
          <w:szCs w:val="28"/>
        </w:rPr>
      </w:pPr>
      <w:r w:rsidRPr="00BF76E3">
        <w:rPr>
          <w:sz w:val="28"/>
          <w:szCs w:val="28"/>
        </w:rPr>
        <w:t xml:space="preserve">c) Chủ trì đề xuất thu hút đầu tư hạ tầng bảo vệ môi trường đối với các Khu công nghiệp do Nhà nước làm chủ đầu tư đến thời điểm quy định này có hiệu lực chưa có hệ </w:t>
      </w:r>
      <w:r w:rsidR="00BA039D" w:rsidRPr="00BF76E3">
        <w:rPr>
          <w:sz w:val="28"/>
          <w:szCs w:val="28"/>
        </w:rPr>
        <w:t>thống xử lý nước thải tập trung</w:t>
      </w:r>
      <w:r w:rsidR="00EA6B5C" w:rsidRPr="00BF76E3">
        <w:rPr>
          <w:sz w:val="28"/>
          <w:szCs w:val="28"/>
        </w:rPr>
        <w:t>.</w:t>
      </w:r>
    </w:p>
    <w:p w14:paraId="27331169" w14:textId="46680E1A" w:rsidR="00793E92" w:rsidRPr="00BF76E3" w:rsidRDefault="00476747" w:rsidP="00886BB4">
      <w:pPr>
        <w:spacing w:after="120"/>
        <w:ind w:firstLine="737"/>
        <w:jc w:val="both"/>
        <w:rPr>
          <w:sz w:val="28"/>
          <w:szCs w:val="28"/>
        </w:rPr>
      </w:pPr>
      <w:r w:rsidRPr="00BF76E3">
        <w:rPr>
          <w:sz w:val="28"/>
          <w:szCs w:val="28"/>
        </w:rPr>
        <w:t>5</w:t>
      </w:r>
      <w:r w:rsidR="00793E92" w:rsidRPr="00BF76E3">
        <w:rPr>
          <w:sz w:val="28"/>
          <w:szCs w:val="28"/>
        </w:rPr>
        <w:t xml:space="preserve">. Sở Công </w:t>
      </w:r>
      <w:r w:rsidR="00CE3DBE" w:rsidRPr="00BF76E3">
        <w:rPr>
          <w:sz w:val="28"/>
          <w:szCs w:val="28"/>
        </w:rPr>
        <w:t>T</w:t>
      </w:r>
      <w:r w:rsidR="00793E92" w:rsidRPr="00BF76E3">
        <w:rPr>
          <w:sz w:val="28"/>
          <w:szCs w:val="28"/>
        </w:rPr>
        <w:t>hương</w:t>
      </w:r>
    </w:p>
    <w:p w14:paraId="6D2F9EA4" w14:textId="791B01DA" w:rsidR="000E4320" w:rsidRPr="00BF76E3" w:rsidRDefault="00793E92" w:rsidP="00886BB4">
      <w:pPr>
        <w:spacing w:after="120"/>
        <w:ind w:firstLine="737"/>
        <w:jc w:val="both"/>
        <w:rPr>
          <w:sz w:val="28"/>
          <w:szCs w:val="28"/>
        </w:rPr>
      </w:pPr>
      <w:r w:rsidRPr="00BF76E3">
        <w:rPr>
          <w:sz w:val="28"/>
          <w:szCs w:val="28"/>
        </w:rPr>
        <w:t xml:space="preserve">a) </w:t>
      </w:r>
      <w:r w:rsidR="000E4320" w:rsidRPr="00BF76E3">
        <w:rPr>
          <w:sz w:val="28"/>
          <w:szCs w:val="28"/>
        </w:rPr>
        <w:t xml:space="preserve">Chủ trì đề xuất thu hút đầu tư hạ tầng bảo vệ môi trường đối với các </w:t>
      </w:r>
      <w:r w:rsidR="00362102" w:rsidRPr="00BF76E3">
        <w:rPr>
          <w:sz w:val="28"/>
          <w:szCs w:val="28"/>
          <w:lang w:val="vi-VN"/>
        </w:rPr>
        <w:t>C</w:t>
      </w:r>
      <w:r w:rsidR="000E4320" w:rsidRPr="00BF76E3">
        <w:rPr>
          <w:sz w:val="28"/>
          <w:szCs w:val="28"/>
        </w:rPr>
        <w:t xml:space="preserve">ụm công nghiệp do Nhà nước làm chủ đầu tư đến thời điểm quy định này có hiệu lực chưa có hệ </w:t>
      </w:r>
      <w:r w:rsidR="00BA039D" w:rsidRPr="00BF76E3">
        <w:rPr>
          <w:sz w:val="28"/>
          <w:szCs w:val="28"/>
        </w:rPr>
        <w:t>thống xử lý nước thải tập trung;</w:t>
      </w:r>
    </w:p>
    <w:p w14:paraId="4DE613D6" w14:textId="36525DE4" w:rsidR="00793E92" w:rsidRPr="00BF76E3" w:rsidRDefault="00EA6B5C" w:rsidP="00886BB4">
      <w:pPr>
        <w:spacing w:after="120"/>
        <w:ind w:firstLine="737"/>
        <w:jc w:val="both"/>
        <w:rPr>
          <w:sz w:val="28"/>
          <w:szCs w:val="28"/>
        </w:rPr>
      </w:pPr>
      <w:r w:rsidRPr="00BF76E3">
        <w:rPr>
          <w:sz w:val="28"/>
          <w:szCs w:val="28"/>
        </w:rPr>
        <w:t>b</w:t>
      </w:r>
      <w:r w:rsidR="00793E92" w:rsidRPr="00BF76E3">
        <w:rPr>
          <w:sz w:val="28"/>
          <w:szCs w:val="28"/>
        </w:rPr>
        <w:t>) Chỉ đạo, đôn đốc và tổ chức kiểm tra, giám sát các chủ đầu tư và kinh doanh hạ tầng cụm công nghiệp phải đầu tư hoàn hoàn chỉnh hạ tầng bảo vệ môi trường, thu gom và xử lý nước thải của các cụm công nghiệp</w:t>
      </w:r>
      <w:r w:rsidR="00BA039D" w:rsidRPr="00BF76E3">
        <w:rPr>
          <w:sz w:val="28"/>
          <w:szCs w:val="28"/>
        </w:rPr>
        <w:t>;</w:t>
      </w:r>
    </w:p>
    <w:p w14:paraId="0E93D80E" w14:textId="01F60E3F" w:rsidR="00793E92" w:rsidRPr="00BF76E3" w:rsidRDefault="00EA6B5C" w:rsidP="00886BB4">
      <w:pPr>
        <w:spacing w:after="120"/>
        <w:ind w:firstLine="737"/>
        <w:jc w:val="both"/>
        <w:rPr>
          <w:sz w:val="28"/>
          <w:szCs w:val="28"/>
        </w:rPr>
      </w:pPr>
      <w:r w:rsidRPr="00BF76E3">
        <w:rPr>
          <w:sz w:val="28"/>
          <w:szCs w:val="28"/>
        </w:rPr>
        <w:t>c</w:t>
      </w:r>
      <w:r w:rsidR="00793E92" w:rsidRPr="00BF76E3">
        <w:rPr>
          <w:sz w:val="28"/>
          <w:szCs w:val="28"/>
        </w:rPr>
        <w:t xml:space="preserve">) Chủ trì, phối hợp với Sở </w:t>
      </w:r>
      <w:r w:rsidR="006C26CE" w:rsidRPr="00BF76E3">
        <w:rPr>
          <w:sz w:val="28"/>
          <w:szCs w:val="28"/>
        </w:rPr>
        <w:t>Nông nghiệp</w:t>
      </w:r>
      <w:r w:rsidR="00793E92" w:rsidRPr="00BF76E3">
        <w:rPr>
          <w:sz w:val="28"/>
          <w:szCs w:val="28"/>
        </w:rPr>
        <w:t xml:space="preserve"> và Môi trường chỉ đạo các trung tâm thương mại, siêu thị</w:t>
      </w:r>
      <w:r w:rsidR="00697DD0" w:rsidRPr="00BF76E3">
        <w:rPr>
          <w:sz w:val="28"/>
          <w:szCs w:val="28"/>
        </w:rPr>
        <w:t>, chợ</w:t>
      </w:r>
      <w:r w:rsidR="00060B72" w:rsidRPr="00BF76E3">
        <w:rPr>
          <w:sz w:val="28"/>
          <w:szCs w:val="28"/>
        </w:rPr>
        <w:t>, cửa hàng tiện lợi</w:t>
      </w:r>
      <w:r w:rsidR="00793E92" w:rsidRPr="00BF76E3">
        <w:rPr>
          <w:sz w:val="28"/>
          <w:szCs w:val="28"/>
        </w:rPr>
        <w:t xml:space="preserve"> thực hiện quản lý chất thải nhựa theo quy định tại Điều </w:t>
      </w:r>
      <w:r w:rsidR="00BF18B6" w:rsidRPr="00BF76E3">
        <w:rPr>
          <w:sz w:val="28"/>
          <w:szCs w:val="28"/>
        </w:rPr>
        <w:t>8</w:t>
      </w:r>
      <w:r w:rsidR="00793E92" w:rsidRPr="00BF76E3">
        <w:rPr>
          <w:sz w:val="28"/>
          <w:szCs w:val="28"/>
        </w:rPr>
        <w:t xml:space="preserve"> của Quy định này</w:t>
      </w:r>
      <w:r w:rsidR="00470657" w:rsidRPr="00BF76E3">
        <w:rPr>
          <w:sz w:val="28"/>
          <w:szCs w:val="28"/>
        </w:rPr>
        <w:t>.</w:t>
      </w:r>
    </w:p>
    <w:p w14:paraId="629C16E1" w14:textId="41BE8E5B" w:rsidR="00793E92" w:rsidRPr="00BF76E3" w:rsidRDefault="00F13D6E" w:rsidP="00886BB4">
      <w:pPr>
        <w:spacing w:after="120"/>
        <w:ind w:firstLine="737"/>
        <w:jc w:val="both"/>
        <w:rPr>
          <w:sz w:val="28"/>
          <w:szCs w:val="28"/>
        </w:rPr>
      </w:pPr>
      <w:r w:rsidRPr="00BF76E3">
        <w:rPr>
          <w:sz w:val="28"/>
          <w:szCs w:val="28"/>
        </w:rPr>
        <w:t>6</w:t>
      </w:r>
      <w:r w:rsidR="00793E92" w:rsidRPr="00BF76E3">
        <w:rPr>
          <w:sz w:val="28"/>
          <w:szCs w:val="28"/>
        </w:rPr>
        <w:t>. Sở Giáo dục và Đào tạo</w:t>
      </w:r>
    </w:p>
    <w:p w14:paraId="19269F51" w14:textId="7AB9038A" w:rsidR="00793E92" w:rsidRPr="00BF76E3" w:rsidRDefault="00793E92" w:rsidP="00886BB4">
      <w:pPr>
        <w:spacing w:after="120"/>
        <w:ind w:firstLine="737"/>
        <w:jc w:val="both"/>
        <w:rPr>
          <w:sz w:val="28"/>
          <w:szCs w:val="28"/>
        </w:rPr>
      </w:pPr>
      <w:r w:rsidRPr="00BF76E3">
        <w:rPr>
          <w:sz w:val="28"/>
          <w:szCs w:val="28"/>
        </w:rPr>
        <w:t>a) Chỉ đạo, hướng dẫn triển khai thực hiện nhiệm vụ bảo vệ môi trường, tuyên truyền, phổ biến nâng cao nhận thức về bảo vệ môi trường, vệ sinh môi trường</w:t>
      </w:r>
      <w:r w:rsidR="00CE3DBE" w:rsidRPr="00BF76E3">
        <w:rPr>
          <w:sz w:val="28"/>
          <w:szCs w:val="28"/>
        </w:rPr>
        <w:t xml:space="preserve"> trong lĩnh vực giáo dục, đào tạo</w:t>
      </w:r>
      <w:r w:rsidR="00277D6A" w:rsidRPr="00BF76E3">
        <w:rPr>
          <w:sz w:val="28"/>
          <w:szCs w:val="28"/>
        </w:rPr>
        <w:t>;</w:t>
      </w:r>
    </w:p>
    <w:p w14:paraId="79BA9747" w14:textId="3196449B" w:rsidR="00793E92" w:rsidRPr="00BF76E3" w:rsidRDefault="00793E92" w:rsidP="00886BB4">
      <w:pPr>
        <w:spacing w:after="120"/>
        <w:ind w:firstLine="737"/>
        <w:jc w:val="both"/>
        <w:rPr>
          <w:sz w:val="28"/>
          <w:szCs w:val="28"/>
        </w:rPr>
      </w:pPr>
      <w:r w:rsidRPr="00BF76E3">
        <w:rPr>
          <w:sz w:val="28"/>
          <w:szCs w:val="28"/>
        </w:rPr>
        <w:t>b) Chỉ đạo các cơ sở giáo dục rà soát các nội dung về bảo vệ môi trường</w:t>
      </w:r>
      <w:r w:rsidR="00CA25F3" w:rsidRPr="00BF76E3">
        <w:rPr>
          <w:sz w:val="28"/>
          <w:szCs w:val="28"/>
        </w:rPr>
        <w:t xml:space="preserve">, </w:t>
      </w:r>
      <w:r w:rsidRPr="00BF76E3">
        <w:rPr>
          <w:sz w:val="28"/>
          <w:szCs w:val="28"/>
        </w:rPr>
        <w:t>vệ sinh môi trường tích hợp, lồng ghép vào môn học, hoạt động giáo dục theo hướng dẫn của Bộ Giáo dục và Đào tạo; tổ chức các hoạt động ngoại khóa về bảo vệ môi trường phù hợp với lớp học, cấp học bảo đảm hiệu quả, thiết thực</w:t>
      </w:r>
      <w:r w:rsidR="00277D6A" w:rsidRPr="00BF76E3">
        <w:rPr>
          <w:sz w:val="28"/>
          <w:szCs w:val="28"/>
        </w:rPr>
        <w:t>;</w:t>
      </w:r>
    </w:p>
    <w:p w14:paraId="064A691F" w14:textId="77777777" w:rsidR="00793E92" w:rsidRPr="00BF76E3" w:rsidRDefault="00793E92" w:rsidP="00886BB4">
      <w:pPr>
        <w:spacing w:after="120"/>
        <w:ind w:firstLine="737"/>
        <w:jc w:val="both"/>
        <w:rPr>
          <w:sz w:val="28"/>
          <w:szCs w:val="28"/>
        </w:rPr>
      </w:pPr>
      <w:r w:rsidRPr="00BF76E3">
        <w:rPr>
          <w:sz w:val="28"/>
          <w:szCs w:val="28"/>
        </w:rPr>
        <w:t>c) Phối hợp với các Sở, ngành tổ chức các hoạt động tuyên truyền, các cuộc thi tìm hiểu về phân loại rác thải tại nguồn, thu gom rác thải, vệ sinh môi trường phù hợp với lứa tuổi học sinh ở từng cấp học.</w:t>
      </w:r>
    </w:p>
    <w:p w14:paraId="6FAF7425" w14:textId="70211F66" w:rsidR="00793E92" w:rsidRPr="00BF76E3" w:rsidRDefault="00F13D6E" w:rsidP="00886BB4">
      <w:pPr>
        <w:spacing w:after="120"/>
        <w:ind w:firstLine="737"/>
        <w:jc w:val="both"/>
        <w:rPr>
          <w:sz w:val="28"/>
          <w:szCs w:val="28"/>
        </w:rPr>
      </w:pPr>
      <w:r w:rsidRPr="00BF76E3">
        <w:rPr>
          <w:sz w:val="28"/>
          <w:szCs w:val="28"/>
        </w:rPr>
        <w:t>7</w:t>
      </w:r>
      <w:r w:rsidR="00793E92" w:rsidRPr="00BF76E3">
        <w:rPr>
          <w:sz w:val="28"/>
          <w:szCs w:val="28"/>
        </w:rPr>
        <w:t xml:space="preserve">. Sở </w:t>
      </w:r>
      <w:r w:rsidR="003B72BC" w:rsidRPr="00BF76E3">
        <w:rPr>
          <w:sz w:val="28"/>
          <w:szCs w:val="28"/>
        </w:rPr>
        <w:t>Nội vụ</w:t>
      </w:r>
    </w:p>
    <w:p w14:paraId="39079DE3" w14:textId="3604B55F" w:rsidR="00793E92" w:rsidRPr="00BF76E3" w:rsidRDefault="00793E92" w:rsidP="00886BB4">
      <w:pPr>
        <w:spacing w:after="120"/>
        <w:ind w:firstLine="737"/>
        <w:jc w:val="both"/>
        <w:rPr>
          <w:sz w:val="28"/>
          <w:szCs w:val="28"/>
        </w:rPr>
      </w:pPr>
      <w:r w:rsidRPr="00BF76E3">
        <w:rPr>
          <w:sz w:val="28"/>
          <w:szCs w:val="28"/>
        </w:rPr>
        <w:t xml:space="preserve">a) Hàng năm theo lĩnh vực quản lý, </w:t>
      </w:r>
      <w:r w:rsidR="0055717D" w:rsidRPr="00BF76E3">
        <w:rPr>
          <w:sz w:val="28"/>
          <w:szCs w:val="28"/>
        </w:rPr>
        <w:t>chỉ đạo</w:t>
      </w:r>
      <w:r w:rsidRPr="00BF76E3">
        <w:rPr>
          <w:sz w:val="28"/>
          <w:szCs w:val="28"/>
        </w:rPr>
        <w:t xml:space="preserve"> các cơ sở giáo dục dạy nghề trên địa bàn tỉnh ban hành kế hoạch triển khai thực hiện nhiệm vụ tuyên truyền, phổ biến nâng cao nhận thức về vệ sinh môi trường</w:t>
      </w:r>
      <w:r w:rsidR="00277D6A" w:rsidRPr="00BF76E3">
        <w:rPr>
          <w:sz w:val="28"/>
          <w:szCs w:val="28"/>
        </w:rPr>
        <w:t>;</w:t>
      </w:r>
    </w:p>
    <w:p w14:paraId="7440DD69" w14:textId="11AC595F" w:rsidR="00793E92" w:rsidRPr="00BF76E3" w:rsidRDefault="00793E92" w:rsidP="00886BB4">
      <w:pPr>
        <w:spacing w:after="120"/>
        <w:ind w:firstLine="737"/>
        <w:jc w:val="both"/>
        <w:rPr>
          <w:sz w:val="28"/>
          <w:szCs w:val="28"/>
        </w:rPr>
      </w:pPr>
      <w:r w:rsidRPr="00BF76E3">
        <w:rPr>
          <w:sz w:val="28"/>
          <w:szCs w:val="28"/>
        </w:rPr>
        <w:t>b) Chỉ đạo cơ sở giáo dục nghề nghiệp rà soát chương trình, nội dung, thời lượng giảng dạy và biên tập tài liệu, hướng dẫn giáo dục về vệ sinh môi trường lồng ghép vào môn học hoặc hoạt động ngoại khóa phù hợp với khóa học bảo đảm các biện pháp tuyên truyền, giáo dục dưới các hình thứ</w:t>
      </w:r>
      <w:r w:rsidR="00277D6A" w:rsidRPr="00BF76E3">
        <w:rPr>
          <w:sz w:val="28"/>
          <w:szCs w:val="28"/>
        </w:rPr>
        <w:t>c trực quan, sinh động, dễ hiểu</w:t>
      </w:r>
      <w:r w:rsidR="00362102" w:rsidRPr="00BF76E3">
        <w:rPr>
          <w:sz w:val="28"/>
          <w:szCs w:val="28"/>
          <w:lang w:val="vi-VN"/>
        </w:rPr>
        <w:t>, dễ nhớ và dễ thực hiện.</w:t>
      </w:r>
    </w:p>
    <w:p w14:paraId="777AFE13" w14:textId="6E4BE1C4" w:rsidR="00793E92" w:rsidRPr="00BF76E3" w:rsidRDefault="00F13D6E" w:rsidP="00886BB4">
      <w:pPr>
        <w:spacing w:after="120"/>
        <w:ind w:firstLine="737"/>
        <w:jc w:val="both"/>
        <w:rPr>
          <w:sz w:val="28"/>
          <w:szCs w:val="28"/>
        </w:rPr>
      </w:pPr>
      <w:r w:rsidRPr="00BF76E3">
        <w:rPr>
          <w:sz w:val="28"/>
          <w:szCs w:val="28"/>
        </w:rPr>
        <w:t>8</w:t>
      </w:r>
      <w:r w:rsidR="00793E92" w:rsidRPr="00BF76E3">
        <w:rPr>
          <w:sz w:val="28"/>
          <w:szCs w:val="28"/>
        </w:rPr>
        <w:t>. Sở Văn hóa, Thể thao và Du lịch</w:t>
      </w:r>
    </w:p>
    <w:p w14:paraId="04AAEF3E" w14:textId="0279C63B" w:rsidR="00976B49" w:rsidRPr="00BF76E3" w:rsidRDefault="00793E92" w:rsidP="00886BB4">
      <w:pPr>
        <w:spacing w:after="120"/>
        <w:ind w:firstLine="737"/>
        <w:jc w:val="both"/>
        <w:rPr>
          <w:sz w:val="28"/>
          <w:szCs w:val="28"/>
        </w:rPr>
      </w:pPr>
      <w:r w:rsidRPr="00BF76E3">
        <w:rPr>
          <w:sz w:val="28"/>
          <w:szCs w:val="28"/>
        </w:rPr>
        <w:t xml:space="preserve">a) </w:t>
      </w:r>
      <w:r w:rsidR="00F40627" w:rsidRPr="00BF76E3">
        <w:rPr>
          <w:sz w:val="28"/>
          <w:szCs w:val="28"/>
        </w:rPr>
        <w:t>Chỉ đạo, hướng dẫ</w:t>
      </w:r>
      <w:r w:rsidR="00976B49" w:rsidRPr="00BF76E3">
        <w:rPr>
          <w:sz w:val="28"/>
          <w:szCs w:val="28"/>
        </w:rPr>
        <w:t>n tăn</w:t>
      </w:r>
      <w:r w:rsidR="00F40627" w:rsidRPr="00BF76E3">
        <w:rPr>
          <w:sz w:val="28"/>
          <w:szCs w:val="28"/>
        </w:rPr>
        <w:t>g cường công tác tuyên truyền</w:t>
      </w:r>
      <w:r w:rsidR="00976B49" w:rsidRPr="00BF76E3">
        <w:rPr>
          <w:sz w:val="28"/>
          <w:szCs w:val="28"/>
        </w:rPr>
        <w:t xml:space="preserve"> thu gom rác thải, vệ sinh môi trường; tuyên truyền biểu dương các điển hình tiên tiến, lên án mạnh mẽ các hành vi vi phạm pháp luật về bảo vệ môi trường trên báo chí, hệ thống thông tin cơ sở và các phương tiện truyền thông khá</w:t>
      </w:r>
      <w:r w:rsidR="00277D6A" w:rsidRPr="00BF76E3">
        <w:rPr>
          <w:sz w:val="28"/>
          <w:szCs w:val="28"/>
        </w:rPr>
        <w:t>c;</w:t>
      </w:r>
    </w:p>
    <w:p w14:paraId="447225B3" w14:textId="7845E539" w:rsidR="00793E92" w:rsidRPr="00BF76E3" w:rsidRDefault="0038667A" w:rsidP="00886BB4">
      <w:pPr>
        <w:spacing w:after="120"/>
        <w:ind w:firstLine="737"/>
        <w:jc w:val="both"/>
        <w:rPr>
          <w:sz w:val="28"/>
          <w:szCs w:val="28"/>
        </w:rPr>
      </w:pPr>
      <w:r w:rsidRPr="00BF76E3">
        <w:rPr>
          <w:sz w:val="28"/>
          <w:szCs w:val="28"/>
        </w:rPr>
        <w:t xml:space="preserve">b) </w:t>
      </w:r>
      <w:r w:rsidR="00793E92" w:rsidRPr="00BF76E3">
        <w:rPr>
          <w:sz w:val="28"/>
          <w:szCs w:val="28"/>
        </w:rPr>
        <w:t>Chủ trì thực hiện tuyên truyền trực quan, sử dụng pa-nô, áp phích, các vật dụng được in ấn thông tin tuyên truyền, biểu trưng nhận diện thông điệp bảo vệ môi trường tại các địa điểm d</w:t>
      </w:r>
      <w:r w:rsidR="004B3CD4" w:rsidRPr="00BF76E3">
        <w:rPr>
          <w:sz w:val="28"/>
          <w:szCs w:val="28"/>
        </w:rPr>
        <w:t>u lịch, các cửa ngõ ra vào tỉnh và ở</w:t>
      </w:r>
      <w:r w:rsidR="00793E92" w:rsidRPr="00BF76E3">
        <w:rPr>
          <w:sz w:val="28"/>
          <w:szCs w:val="28"/>
        </w:rPr>
        <w:t xml:space="preserve"> trung tâm các</w:t>
      </w:r>
      <w:r w:rsidR="004B3CD4" w:rsidRPr="00BF76E3">
        <w:rPr>
          <w:sz w:val="28"/>
          <w:szCs w:val="28"/>
          <w:lang w:val="vi-VN"/>
        </w:rPr>
        <w:t xml:space="preserve"> </w:t>
      </w:r>
      <w:r w:rsidR="00793E92" w:rsidRPr="00BF76E3">
        <w:rPr>
          <w:sz w:val="28"/>
          <w:szCs w:val="28"/>
        </w:rPr>
        <w:t>xã</w:t>
      </w:r>
      <w:r w:rsidR="004B3CD4" w:rsidRPr="00BF76E3">
        <w:rPr>
          <w:sz w:val="28"/>
          <w:szCs w:val="28"/>
          <w:lang w:val="vi-VN"/>
        </w:rPr>
        <w:t>, phường</w:t>
      </w:r>
      <w:r w:rsidR="00277D6A" w:rsidRPr="00BF76E3">
        <w:rPr>
          <w:sz w:val="28"/>
          <w:szCs w:val="28"/>
        </w:rPr>
        <w:t>;</w:t>
      </w:r>
    </w:p>
    <w:p w14:paraId="6A1D152C" w14:textId="7BDDA54D" w:rsidR="00793E92" w:rsidRPr="00BF76E3" w:rsidRDefault="00FB7ACA" w:rsidP="00886BB4">
      <w:pPr>
        <w:spacing w:after="120"/>
        <w:ind w:firstLine="737"/>
        <w:jc w:val="both"/>
        <w:rPr>
          <w:sz w:val="28"/>
          <w:szCs w:val="28"/>
        </w:rPr>
      </w:pPr>
      <w:r w:rsidRPr="00BF76E3">
        <w:rPr>
          <w:sz w:val="28"/>
          <w:szCs w:val="28"/>
        </w:rPr>
        <w:t>c</w:t>
      </w:r>
      <w:r w:rsidR="00793E92" w:rsidRPr="00BF76E3">
        <w:rPr>
          <w:sz w:val="28"/>
          <w:szCs w:val="28"/>
        </w:rPr>
        <w:t>) Chủ trì triển khai thí điểm và nhân rộng c</w:t>
      </w:r>
      <w:r w:rsidR="00820E2D" w:rsidRPr="00BF76E3">
        <w:rPr>
          <w:sz w:val="28"/>
          <w:szCs w:val="28"/>
        </w:rPr>
        <w:t>ác mô hình không sử dụng túi ni-</w:t>
      </w:r>
      <w:r w:rsidR="00793E92" w:rsidRPr="00BF76E3">
        <w:rPr>
          <w:sz w:val="28"/>
          <w:szCs w:val="28"/>
        </w:rPr>
        <w:t>lông tại các khu du lịch, khu di tích lịch sử, danh thắng</w:t>
      </w:r>
      <w:r w:rsidR="00277D6A" w:rsidRPr="00BF76E3">
        <w:rPr>
          <w:sz w:val="28"/>
          <w:szCs w:val="28"/>
        </w:rPr>
        <w:t>;</w:t>
      </w:r>
    </w:p>
    <w:p w14:paraId="78C22E52" w14:textId="2539D7B0" w:rsidR="00793E92" w:rsidRPr="00BF76E3" w:rsidRDefault="00FB7ACA" w:rsidP="00886BB4">
      <w:pPr>
        <w:spacing w:after="120"/>
        <w:ind w:firstLine="737"/>
        <w:jc w:val="both"/>
        <w:rPr>
          <w:sz w:val="28"/>
          <w:szCs w:val="28"/>
        </w:rPr>
      </w:pPr>
      <w:r w:rsidRPr="00BF76E3">
        <w:rPr>
          <w:sz w:val="28"/>
          <w:szCs w:val="28"/>
        </w:rPr>
        <w:t>d</w:t>
      </w:r>
      <w:r w:rsidR="00793E92" w:rsidRPr="00BF76E3">
        <w:rPr>
          <w:sz w:val="28"/>
          <w:szCs w:val="28"/>
        </w:rPr>
        <w:t xml:space="preserve">) Chủ trì chỉ đạo, hướng dẫn </w:t>
      </w:r>
      <w:r w:rsidR="004B3CD4" w:rsidRPr="00BF76E3">
        <w:rPr>
          <w:sz w:val="28"/>
          <w:szCs w:val="28"/>
        </w:rPr>
        <w:t xml:space="preserve">các địa phương </w:t>
      </w:r>
      <w:r w:rsidR="00793E92" w:rsidRPr="00BF76E3">
        <w:rPr>
          <w:sz w:val="28"/>
          <w:szCs w:val="28"/>
        </w:rPr>
        <w:t>thực hiện xây dựng hương ước, quy ước có lồng ghép nội dung về bảo vệ môi trường</w:t>
      </w:r>
      <w:r w:rsidR="00277D6A" w:rsidRPr="00BF76E3">
        <w:rPr>
          <w:sz w:val="28"/>
          <w:szCs w:val="28"/>
        </w:rPr>
        <w:t>;</w:t>
      </w:r>
    </w:p>
    <w:p w14:paraId="4C77EADC" w14:textId="7689FEA1" w:rsidR="00793E92" w:rsidRPr="00BF76E3" w:rsidRDefault="00D521E3" w:rsidP="00886BB4">
      <w:pPr>
        <w:spacing w:after="120"/>
        <w:ind w:firstLine="737"/>
        <w:jc w:val="both"/>
        <w:rPr>
          <w:sz w:val="28"/>
          <w:szCs w:val="28"/>
        </w:rPr>
      </w:pPr>
      <w:r w:rsidRPr="00BF76E3">
        <w:rPr>
          <w:sz w:val="28"/>
          <w:szCs w:val="28"/>
        </w:rPr>
        <w:t>đ</w:t>
      </w:r>
      <w:r w:rsidR="00793E92" w:rsidRPr="00BF76E3">
        <w:rPr>
          <w:sz w:val="28"/>
          <w:szCs w:val="28"/>
        </w:rPr>
        <w:t xml:space="preserve">) Chỉ đạo các khách sạn, khu du lịch thực hiện quản lý chất thải nhựa theo quy định tại Điều </w:t>
      </w:r>
      <w:r w:rsidR="005E72A9" w:rsidRPr="00BF76E3">
        <w:rPr>
          <w:sz w:val="28"/>
          <w:szCs w:val="28"/>
        </w:rPr>
        <w:t>8</w:t>
      </w:r>
      <w:r w:rsidR="00793E92" w:rsidRPr="00BF76E3">
        <w:rPr>
          <w:sz w:val="28"/>
          <w:szCs w:val="28"/>
        </w:rPr>
        <w:t xml:space="preserve"> của Quy định này.</w:t>
      </w:r>
    </w:p>
    <w:p w14:paraId="2F79E97E" w14:textId="1E59A1ED" w:rsidR="00793E92" w:rsidRPr="00BF76E3" w:rsidRDefault="00F13D6E" w:rsidP="00886BB4">
      <w:pPr>
        <w:spacing w:after="120"/>
        <w:ind w:firstLine="737"/>
        <w:jc w:val="both"/>
        <w:rPr>
          <w:sz w:val="28"/>
          <w:szCs w:val="28"/>
        </w:rPr>
      </w:pPr>
      <w:r w:rsidRPr="00BF76E3">
        <w:rPr>
          <w:sz w:val="28"/>
          <w:szCs w:val="28"/>
        </w:rPr>
        <w:t>9</w:t>
      </w:r>
      <w:r w:rsidR="00793E92" w:rsidRPr="00BF76E3">
        <w:rPr>
          <w:sz w:val="28"/>
          <w:szCs w:val="28"/>
        </w:rPr>
        <w:t>. Sở Y tế</w:t>
      </w:r>
    </w:p>
    <w:p w14:paraId="72FF4C01" w14:textId="6869DDE5" w:rsidR="00793E92" w:rsidRPr="00BF76E3" w:rsidRDefault="00793E92" w:rsidP="00886BB4">
      <w:pPr>
        <w:spacing w:after="120"/>
        <w:ind w:firstLine="737"/>
        <w:jc w:val="both"/>
        <w:rPr>
          <w:sz w:val="28"/>
          <w:szCs w:val="28"/>
        </w:rPr>
      </w:pPr>
      <w:r w:rsidRPr="00BF76E3">
        <w:rPr>
          <w:sz w:val="28"/>
          <w:szCs w:val="28"/>
        </w:rPr>
        <w:t>a) Chủ trì, tuyên truyền, hướng dẫn, kiểm tra, giám sát việc thực hiện công tác phân loại chất thải tại nguồn, thu gom</w:t>
      </w:r>
      <w:r w:rsidR="000360A1" w:rsidRPr="00BF76E3">
        <w:rPr>
          <w:sz w:val="28"/>
          <w:szCs w:val="28"/>
        </w:rPr>
        <w:t xml:space="preserve">, xử lý </w:t>
      </w:r>
      <w:r w:rsidRPr="00BF76E3">
        <w:rPr>
          <w:sz w:val="28"/>
          <w:szCs w:val="28"/>
        </w:rPr>
        <w:t>chất thải, vệ sinh môi trường tại các bệnh viện, cơ sở khám, chữa bệnh trên địa bàn tỉnh</w:t>
      </w:r>
      <w:r w:rsidR="00277D6A" w:rsidRPr="00BF76E3">
        <w:rPr>
          <w:sz w:val="28"/>
          <w:szCs w:val="28"/>
        </w:rPr>
        <w:t>;</w:t>
      </w:r>
    </w:p>
    <w:p w14:paraId="4713BC46" w14:textId="2709CBD1" w:rsidR="00793E92" w:rsidRPr="00BF76E3" w:rsidRDefault="00793E92" w:rsidP="00886BB4">
      <w:pPr>
        <w:spacing w:after="120"/>
        <w:ind w:firstLine="737"/>
        <w:jc w:val="both"/>
        <w:rPr>
          <w:sz w:val="28"/>
          <w:szCs w:val="28"/>
        </w:rPr>
      </w:pPr>
      <w:r w:rsidRPr="00BF76E3">
        <w:rPr>
          <w:sz w:val="28"/>
          <w:szCs w:val="28"/>
        </w:rPr>
        <w:t>b) Chỉ đạo các cơ sở y tế trên địa bàn tỉnh thực hiện quản lý chất thải y tế theo Quy định này và</w:t>
      </w:r>
      <w:r w:rsidR="00060B72" w:rsidRPr="00BF76E3">
        <w:rPr>
          <w:sz w:val="28"/>
          <w:szCs w:val="28"/>
        </w:rPr>
        <w:t xml:space="preserve"> </w:t>
      </w:r>
      <w:r w:rsidRPr="00BF76E3">
        <w:rPr>
          <w:sz w:val="28"/>
          <w:szCs w:val="28"/>
        </w:rPr>
        <w:t>quy định về quản lý chất thải y tế trong phạm vi khuôn viên cơ sở y tế theo Thông tư số 20/2021/TT-BYT ngày 26 tháng 11 năm 2021 của Bộ trưởng Bộ Y tế</w:t>
      </w:r>
      <w:r w:rsidR="00277D6A" w:rsidRPr="00BF76E3">
        <w:rPr>
          <w:sz w:val="28"/>
          <w:szCs w:val="28"/>
        </w:rPr>
        <w:t>;</w:t>
      </w:r>
    </w:p>
    <w:p w14:paraId="5B2A9149" w14:textId="7E12A390" w:rsidR="00793E92" w:rsidRPr="00BF76E3" w:rsidRDefault="00793E92" w:rsidP="00886BB4">
      <w:pPr>
        <w:spacing w:after="120"/>
        <w:ind w:firstLine="737"/>
        <w:jc w:val="both"/>
        <w:rPr>
          <w:sz w:val="28"/>
          <w:szCs w:val="28"/>
        </w:rPr>
      </w:pPr>
      <w:r w:rsidRPr="00BF76E3">
        <w:rPr>
          <w:sz w:val="28"/>
          <w:szCs w:val="28"/>
        </w:rPr>
        <w:t xml:space="preserve">c) Phối hợp với Sở </w:t>
      </w:r>
      <w:r w:rsidR="006C26CE" w:rsidRPr="00BF76E3">
        <w:rPr>
          <w:sz w:val="28"/>
          <w:szCs w:val="28"/>
        </w:rPr>
        <w:t>Nông nghiệp</w:t>
      </w:r>
      <w:r w:rsidRPr="00BF76E3">
        <w:rPr>
          <w:sz w:val="28"/>
          <w:szCs w:val="28"/>
        </w:rPr>
        <w:t xml:space="preserve"> và Môi trường thẩm định </w:t>
      </w:r>
      <w:r w:rsidR="005919E8" w:rsidRPr="00BF76E3">
        <w:rPr>
          <w:sz w:val="28"/>
          <w:szCs w:val="28"/>
        </w:rPr>
        <w:t>phương án</w:t>
      </w:r>
      <w:r w:rsidRPr="00BF76E3">
        <w:rPr>
          <w:sz w:val="28"/>
          <w:szCs w:val="28"/>
        </w:rPr>
        <w:t xml:space="preserve"> thu gom, vận chuyển, xử lý chất thải y tế nguy hại theo mô hình cụm </w:t>
      </w:r>
      <w:r w:rsidR="00F13D6E" w:rsidRPr="00BF76E3">
        <w:rPr>
          <w:sz w:val="28"/>
          <w:szCs w:val="28"/>
        </w:rPr>
        <w:t>trong hồ sơ cấp giấy phép môi trường của B</w:t>
      </w:r>
      <w:r w:rsidR="00820E2D" w:rsidRPr="00BF76E3">
        <w:rPr>
          <w:sz w:val="28"/>
          <w:szCs w:val="28"/>
        </w:rPr>
        <w:t>ệnh viện tuyến tỉnh, Trung tâm Y</w:t>
      </w:r>
      <w:r w:rsidR="00F13D6E" w:rsidRPr="00BF76E3">
        <w:rPr>
          <w:sz w:val="28"/>
          <w:szCs w:val="28"/>
        </w:rPr>
        <w:t xml:space="preserve"> tế </w:t>
      </w:r>
      <w:r w:rsidRPr="00BF76E3">
        <w:rPr>
          <w:sz w:val="28"/>
          <w:szCs w:val="28"/>
        </w:rPr>
        <w:t>trình Ủy ban nhân dân tỉnh xem xét, phê duyệt.</w:t>
      </w:r>
    </w:p>
    <w:p w14:paraId="0B147EC8" w14:textId="73D89993" w:rsidR="00793E92" w:rsidRPr="00BF76E3" w:rsidRDefault="00793E92" w:rsidP="00886BB4">
      <w:pPr>
        <w:spacing w:after="120"/>
        <w:ind w:firstLine="737"/>
        <w:jc w:val="both"/>
        <w:rPr>
          <w:sz w:val="28"/>
          <w:szCs w:val="28"/>
        </w:rPr>
      </w:pPr>
      <w:r w:rsidRPr="00BF76E3">
        <w:rPr>
          <w:sz w:val="28"/>
          <w:szCs w:val="28"/>
        </w:rPr>
        <w:t>1</w:t>
      </w:r>
      <w:r w:rsidR="00F13D6E" w:rsidRPr="00BF76E3">
        <w:rPr>
          <w:sz w:val="28"/>
          <w:szCs w:val="28"/>
        </w:rPr>
        <w:t>0</w:t>
      </w:r>
      <w:r w:rsidRPr="00BF76E3">
        <w:rPr>
          <w:sz w:val="28"/>
          <w:szCs w:val="28"/>
        </w:rPr>
        <w:t>. Sở Tư pháp</w:t>
      </w:r>
    </w:p>
    <w:p w14:paraId="2C50694B" w14:textId="23A0582A" w:rsidR="00793E92" w:rsidRPr="00BF76E3" w:rsidRDefault="00793E92" w:rsidP="00886BB4">
      <w:pPr>
        <w:spacing w:after="120"/>
        <w:ind w:firstLine="737"/>
        <w:jc w:val="both"/>
        <w:rPr>
          <w:sz w:val="28"/>
          <w:szCs w:val="28"/>
        </w:rPr>
      </w:pPr>
      <w:r w:rsidRPr="00BF76E3">
        <w:rPr>
          <w:sz w:val="28"/>
          <w:szCs w:val="28"/>
        </w:rPr>
        <w:t>a) Thực hiện lồng ghép nội dung bảo vệ môi trường trong chương trình kế hoạch giáo dục, phổ biến pháp luật hàng năm</w:t>
      </w:r>
      <w:r w:rsidR="00277D6A" w:rsidRPr="00BF76E3">
        <w:rPr>
          <w:sz w:val="28"/>
          <w:szCs w:val="28"/>
        </w:rPr>
        <w:t>;</w:t>
      </w:r>
    </w:p>
    <w:p w14:paraId="23E42349" w14:textId="228ED4DB" w:rsidR="00793E92" w:rsidRPr="00BF76E3" w:rsidRDefault="00793E92" w:rsidP="00886BB4">
      <w:pPr>
        <w:spacing w:after="120"/>
        <w:ind w:firstLine="737"/>
        <w:jc w:val="both"/>
        <w:rPr>
          <w:sz w:val="28"/>
          <w:szCs w:val="28"/>
        </w:rPr>
      </w:pPr>
      <w:r w:rsidRPr="00BF76E3">
        <w:rPr>
          <w:sz w:val="28"/>
          <w:szCs w:val="28"/>
        </w:rPr>
        <w:t xml:space="preserve">b) Phối hợp tham gia rà soát, </w:t>
      </w:r>
      <w:r w:rsidR="00AC5787" w:rsidRPr="00BF76E3">
        <w:rPr>
          <w:sz w:val="28"/>
          <w:szCs w:val="28"/>
        </w:rPr>
        <w:t xml:space="preserve">thẩm định </w:t>
      </w:r>
      <w:r w:rsidRPr="00BF76E3">
        <w:rPr>
          <w:sz w:val="28"/>
          <w:szCs w:val="28"/>
        </w:rPr>
        <w:t>ban hành các văn bản</w:t>
      </w:r>
      <w:r w:rsidR="00416EE7" w:rsidRPr="00BF76E3">
        <w:rPr>
          <w:sz w:val="28"/>
          <w:szCs w:val="28"/>
        </w:rPr>
        <w:t xml:space="preserve"> pháp luật về bảo vệ môi trường.</w:t>
      </w:r>
    </w:p>
    <w:p w14:paraId="022A747A" w14:textId="57889616" w:rsidR="00793E92" w:rsidRPr="00BF76E3" w:rsidRDefault="00793E92" w:rsidP="00886BB4">
      <w:pPr>
        <w:spacing w:after="120"/>
        <w:ind w:firstLine="737"/>
        <w:jc w:val="both"/>
        <w:rPr>
          <w:sz w:val="28"/>
          <w:szCs w:val="28"/>
        </w:rPr>
      </w:pPr>
      <w:r w:rsidRPr="00BF76E3">
        <w:rPr>
          <w:sz w:val="28"/>
          <w:szCs w:val="28"/>
        </w:rPr>
        <w:t>1</w:t>
      </w:r>
      <w:r w:rsidR="00F13D6E" w:rsidRPr="00BF76E3">
        <w:rPr>
          <w:sz w:val="28"/>
          <w:szCs w:val="28"/>
        </w:rPr>
        <w:t>1</w:t>
      </w:r>
      <w:r w:rsidRPr="00BF76E3">
        <w:rPr>
          <w:sz w:val="28"/>
          <w:szCs w:val="28"/>
        </w:rPr>
        <w:t>. Sở Khoa học và Công nghệ</w:t>
      </w:r>
    </w:p>
    <w:p w14:paraId="31C30E57" w14:textId="4821339E" w:rsidR="00793E92" w:rsidRPr="00BF76E3" w:rsidRDefault="00793E92" w:rsidP="00886BB4">
      <w:pPr>
        <w:spacing w:after="120"/>
        <w:ind w:firstLine="737"/>
        <w:jc w:val="both"/>
        <w:rPr>
          <w:sz w:val="28"/>
          <w:szCs w:val="28"/>
        </w:rPr>
      </w:pPr>
      <w:r w:rsidRPr="00BF76E3">
        <w:rPr>
          <w:sz w:val="28"/>
          <w:szCs w:val="28"/>
        </w:rPr>
        <w:t>a) Chủ trì, phối hợp với các sở, ngành và đơn vị có liên quan nghiên cứu, đẩy mạnh ứng dụng tiến bộ khoa học công nghệ trong công tác bảo vệ môi trường, đặc biệt là lĩnh vực tái chế, tái sử dụng, xử lý chất thải, xử lý, khắc phục ô nhiễm môi trường</w:t>
      </w:r>
      <w:r w:rsidR="00277D6A" w:rsidRPr="00BF76E3">
        <w:rPr>
          <w:sz w:val="28"/>
          <w:szCs w:val="28"/>
        </w:rPr>
        <w:t>;</w:t>
      </w:r>
    </w:p>
    <w:p w14:paraId="2309E4EB" w14:textId="10241963" w:rsidR="00793E92" w:rsidRPr="00BF76E3" w:rsidRDefault="00793E92" w:rsidP="00886BB4">
      <w:pPr>
        <w:spacing w:after="120"/>
        <w:ind w:firstLine="737"/>
        <w:jc w:val="both"/>
        <w:rPr>
          <w:sz w:val="28"/>
          <w:szCs w:val="28"/>
        </w:rPr>
      </w:pPr>
      <w:r w:rsidRPr="00BF76E3">
        <w:rPr>
          <w:sz w:val="28"/>
          <w:szCs w:val="28"/>
        </w:rPr>
        <w:t>b) Chủ trì, phối hợp với các cơ quan, đơn vị liên quan thẩm định công nghệ hoặc có ý kiến về công nghệ đối với các dự án đầu tư có nguy cơ tác động xấu đến môi trường theo thẩm quyền; thúc đẩy hoạt động chuyển giao công nghệ, ứng dụng tiến bộ khoa học - kỹ thuật và công nghệ trong xử lý c</w:t>
      </w:r>
      <w:r w:rsidR="00416EE7" w:rsidRPr="00BF76E3">
        <w:rPr>
          <w:sz w:val="28"/>
          <w:szCs w:val="28"/>
        </w:rPr>
        <w:t>hất thải phát sinh trên địa bàn</w:t>
      </w:r>
      <w:r w:rsidR="00D521E3" w:rsidRPr="00BF76E3">
        <w:rPr>
          <w:sz w:val="28"/>
          <w:szCs w:val="28"/>
        </w:rPr>
        <w:t>.</w:t>
      </w:r>
    </w:p>
    <w:p w14:paraId="32737DEA" w14:textId="2DF2A33C" w:rsidR="00793E92" w:rsidRPr="00BF76E3" w:rsidRDefault="00793E92" w:rsidP="00886BB4">
      <w:pPr>
        <w:spacing w:after="120"/>
        <w:ind w:firstLine="737"/>
        <w:jc w:val="both"/>
        <w:rPr>
          <w:sz w:val="28"/>
          <w:szCs w:val="28"/>
        </w:rPr>
      </w:pPr>
      <w:r w:rsidRPr="00BF76E3">
        <w:rPr>
          <w:sz w:val="28"/>
          <w:szCs w:val="28"/>
        </w:rPr>
        <w:t>1</w:t>
      </w:r>
      <w:r w:rsidR="00E43DEC" w:rsidRPr="00BF76E3">
        <w:rPr>
          <w:sz w:val="28"/>
          <w:szCs w:val="28"/>
        </w:rPr>
        <w:t>2</w:t>
      </w:r>
      <w:r w:rsidRPr="00BF76E3">
        <w:rPr>
          <w:sz w:val="28"/>
          <w:szCs w:val="28"/>
        </w:rPr>
        <w:t>. Công an tỉnh</w:t>
      </w:r>
    </w:p>
    <w:p w14:paraId="13B24577" w14:textId="77777777" w:rsidR="00793E92" w:rsidRPr="00BF76E3" w:rsidRDefault="00793E92" w:rsidP="00886BB4">
      <w:pPr>
        <w:spacing w:after="120"/>
        <w:ind w:firstLine="737"/>
        <w:jc w:val="both"/>
        <w:rPr>
          <w:sz w:val="28"/>
          <w:szCs w:val="28"/>
        </w:rPr>
      </w:pPr>
      <w:r w:rsidRPr="00BF76E3">
        <w:rPr>
          <w:sz w:val="28"/>
          <w:szCs w:val="28"/>
        </w:rPr>
        <w:t xml:space="preserve">Tăng cường công tác </w:t>
      </w:r>
      <w:r w:rsidR="000A6006" w:rsidRPr="00BF76E3">
        <w:rPr>
          <w:sz w:val="28"/>
          <w:szCs w:val="28"/>
        </w:rPr>
        <w:t>đấu tranh, phòng chống tội phạm về môi trường</w:t>
      </w:r>
      <w:r w:rsidRPr="00BF76E3">
        <w:rPr>
          <w:sz w:val="28"/>
          <w:szCs w:val="28"/>
        </w:rPr>
        <w:t>, kịp thời phát hiện</w:t>
      </w:r>
      <w:r w:rsidR="00031927" w:rsidRPr="00BF76E3">
        <w:rPr>
          <w:sz w:val="28"/>
          <w:szCs w:val="28"/>
        </w:rPr>
        <w:t xml:space="preserve"> và xử lý</w:t>
      </w:r>
      <w:r w:rsidRPr="00BF76E3">
        <w:rPr>
          <w:sz w:val="28"/>
          <w:szCs w:val="28"/>
        </w:rPr>
        <w:t xml:space="preserve"> các hành vi </w:t>
      </w:r>
      <w:r w:rsidR="000A6006" w:rsidRPr="00BF76E3">
        <w:rPr>
          <w:sz w:val="28"/>
          <w:szCs w:val="28"/>
        </w:rPr>
        <w:t>xả thải</w:t>
      </w:r>
      <w:r w:rsidRPr="00BF76E3">
        <w:rPr>
          <w:sz w:val="28"/>
          <w:szCs w:val="28"/>
        </w:rPr>
        <w:t xml:space="preserve"> </w:t>
      </w:r>
      <w:r w:rsidR="00031927" w:rsidRPr="00BF76E3">
        <w:rPr>
          <w:sz w:val="28"/>
          <w:szCs w:val="28"/>
        </w:rPr>
        <w:t xml:space="preserve">gây ô nhiễm môi trường và đổ </w:t>
      </w:r>
      <w:r w:rsidRPr="00BF76E3">
        <w:rPr>
          <w:sz w:val="28"/>
          <w:szCs w:val="28"/>
        </w:rPr>
        <w:t>trộm chất thải.</w:t>
      </w:r>
    </w:p>
    <w:p w14:paraId="391F9656" w14:textId="506CF516" w:rsidR="00BF034A" w:rsidRPr="00BF76E3" w:rsidRDefault="00BF034A" w:rsidP="00886BB4">
      <w:pPr>
        <w:spacing w:after="120"/>
        <w:ind w:firstLine="737"/>
        <w:jc w:val="both"/>
        <w:rPr>
          <w:sz w:val="28"/>
          <w:szCs w:val="28"/>
        </w:rPr>
      </w:pPr>
      <w:r w:rsidRPr="00BF76E3">
        <w:rPr>
          <w:sz w:val="28"/>
          <w:szCs w:val="28"/>
        </w:rPr>
        <w:t>13. Thanh tra tỉnh</w:t>
      </w:r>
    </w:p>
    <w:p w14:paraId="0BD72C40" w14:textId="3C1E389C" w:rsidR="00BF034A" w:rsidRPr="00BF76E3" w:rsidRDefault="00BF034A" w:rsidP="00886BB4">
      <w:pPr>
        <w:spacing w:after="120"/>
        <w:ind w:firstLine="737"/>
        <w:jc w:val="both"/>
        <w:rPr>
          <w:sz w:val="28"/>
          <w:szCs w:val="28"/>
        </w:rPr>
      </w:pPr>
      <w:r w:rsidRPr="00BF76E3">
        <w:rPr>
          <w:sz w:val="28"/>
          <w:szCs w:val="28"/>
        </w:rPr>
        <w:t xml:space="preserve">Tăng cường công tác thanh tra trách nhiệm </w:t>
      </w:r>
      <w:r w:rsidR="006F68DF" w:rsidRPr="00BF76E3">
        <w:rPr>
          <w:sz w:val="28"/>
          <w:szCs w:val="28"/>
        </w:rPr>
        <w:t xml:space="preserve">bảo vệ môi trường </w:t>
      </w:r>
      <w:r w:rsidRPr="00BF76E3">
        <w:rPr>
          <w:sz w:val="28"/>
          <w:szCs w:val="28"/>
        </w:rPr>
        <w:t xml:space="preserve">của cơ quan, tổ chức thuộc tỉnh; thanh tra việc chấp hành pháp luật về bảo vệ môi trường của dự án lớn, </w:t>
      </w:r>
      <w:r w:rsidR="004B3CD4" w:rsidRPr="00BF76E3">
        <w:rPr>
          <w:sz w:val="28"/>
          <w:szCs w:val="28"/>
          <w:lang w:val="vi-VN"/>
        </w:rPr>
        <w:t xml:space="preserve">có </w:t>
      </w:r>
      <w:r w:rsidRPr="00BF76E3">
        <w:rPr>
          <w:sz w:val="28"/>
          <w:szCs w:val="28"/>
        </w:rPr>
        <w:t>nguy cơ ô nhiễm</w:t>
      </w:r>
      <w:r w:rsidR="004B3CD4" w:rsidRPr="00BF76E3">
        <w:rPr>
          <w:sz w:val="28"/>
          <w:szCs w:val="28"/>
          <w:lang w:val="vi-VN"/>
        </w:rPr>
        <w:t xml:space="preserve"> môi trường</w:t>
      </w:r>
      <w:r w:rsidRPr="00BF76E3">
        <w:rPr>
          <w:sz w:val="28"/>
          <w:szCs w:val="28"/>
        </w:rPr>
        <w:t xml:space="preserve"> cao trên địa bàn tỉnh.</w:t>
      </w:r>
    </w:p>
    <w:p w14:paraId="58C93FE8" w14:textId="2590DC1E" w:rsidR="00C609A7" w:rsidRPr="00BF76E3" w:rsidRDefault="00793E92" w:rsidP="00886BB4">
      <w:pPr>
        <w:spacing w:after="120"/>
        <w:ind w:firstLine="737"/>
        <w:jc w:val="both"/>
        <w:rPr>
          <w:sz w:val="28"/>
          <w:szCs w:val="28"/>
        </w:rPr>
      </w:pPr>
      <w:r w:rsidRPr="00BF76E3">
        <w:rPr>
          <w:sz w:val="28"/>
          <w:szCs w:val="28"/>
        </w:rPr>
        <w:t>1</w:t>
      </w:r>
      <w:r w:rsidR="00BF034A" w:rsidRPr="00BF76E3">
        <w:rPr>
          <w:sz w:val="28"/>
          <w:szCs w:val="28"/>
        </w:rPr>
        <w:t>4</w:t>
      </w:r>
      <w:r w:rsidRPr="00BF76E3">
        <w:rPr>
          <w:sz w:val="28"/>
          <w:szCs w:val="28"/>
        </w:rPr>
        <w:t xml:space="preserve">. Báo </w:t>
      </w:r>
      <w:r w:rsidR="00C609A7" w:rsidRPr="00BF76E3">
        <w:rPr>
          <w:sz w:val="28"/>
          <w:szCs w:val="28"/>
        </w:rPr>
        <w:t xml:space="preserve">và </w:t>
      </w:r>
      <w:r w:rsidRPr="00BF76E3">
        <w:rPr>
          <w:sz w:val="28"/>
          <w:szCs w:val="28"/>
        </w:rPr>
        <w:t>Phát thanh</w:t>
      </w:r>
      <w:r w:rsidR="00A3443B" w:rsidRPr="00BF76E3">
        <w:rPr>
          <w:sz w:val="28"/>
          <w:szCs w:val="28"/>
        </w:rPr>
        <w:t>, truyền hình Phú Thọ</w:t>
      </w:r>
    </w:p>
    <w:p w14:paraId="3BA58B03" w14:textId="17D4AC8A" w:rsidR="00793E92" w:rsidRPr="00BF76E3" w:rsidRDefault="00793E92" w:rsidP="00886BB4">
      <w:pPr>
        <w:spacing w:after="120"/>
        <w:ind w:firstLine="737"/>
        <w:jc w:val="both"/>
        <w:rPr>
          <w:sz w:val="28"/>
          <w:szCs w:val="28"/>
        </w:rPr>
      </w:pPr>
      <w:r w:rsidRPr="00BF76E3">
        <w:rPr>
          <w:sz w:val="28"/>
          <w:szCs w:val="28"/>
        </w:rPr>
        <w:t xml:space="preserve">a) Phối hợp với Sở </w:t>
      </w:r>
      <w:r w:rsidR="006C26CE" w:rsidRPr="00BF76E3">
        <w:rPr>
          <w:sz w:val="28"/>
          <w:szCs w:val="28"/>
        </w:rPr>
        <w:t>Nông nghiệp</w:t>
      </w:r>
      <w:r w:rsidRPr="00BF76E3">
        <w:rPr>
          <w:sz w:val="28"/>
          <w:szCs w:val="28"/>
        </w:rPr>
        <w:t xml:space="preserve"> và Môi trường và các cơ quan liên quan thường xuyên cập nhật, đưa tin về các chủ trương, chính sách, quy định pháp luật về bảo vệ môi trường</w:t>
      </w:r>
      <w:r w:rsidR="00277D6A" w:rsidRPr="00BF76E3">
        <w:rPr>
          <w:sz w:val="28"/>
          <w:szCs w:val="28"/>
        </w:rPr>
        <w:t>;</w:t>
      </w:r>
    </w:p>
    <w:p w14:paraId="58D2C2DD" w14:textId="46C9934F" w:rsidR="00793E92" w:rsidRPr="00BF76E3" w:rsidRDefault="00793E92" w:rsidP="00886BB4">
      <w:pPr>
        <w:spacing w:after="120"/>
        <w:ind w:firstLine="737"/>
        <w:jc w:val="both"/>
        <w:rPr>
          <w:sz w:val="28"/>
          <w:szCs w:val="28"/>
        </w:rPr>
      </w:pPr>
      <w:r w:rsidRPr="00BF76E3">
        <w:rPr>
          <w:sz w:val="28"/>
          <w:szCs w:val="28"/>
        </w:rPr>
        <w:t xml:space="preserve">b) Sản xuất các chương trình chuyên đề về hoạt động quản lý rác thải trên địa bàn; đưa tin về các mô hình hiệu quả, các phong trào hoặc địa phương điển hình trong công tác bảo vệ môi trường; xây dựng và duy trì thường xuyên các chuyên mục, chuyên trang về bảo vệ môi trường trên </w:t>
      </w:r>
      <w:r w:rsidR="004B3CD4" w:rsidRPr="00BF76E3">
        <w:rPr>
          <w:sz w:val="28"/>
          <w:szCs w:val="28"/>
          <w:lang w:val="vi-VN"/>
        </w:rPr>
        <w:t>T</w:t>
      </w:r>
      <w:r w:rsidR="00C609A7" w:rsidRPr="00BF76E3">
        <w:rPr>
          <w:sz w:val="28"/>
          <w:szCs w:val="28"/>
        </w:rPr>
        <w:t xml:space="preserve">rang thông tin </w:t>
      </w:r>
      <w:r w:rsidR="00A347A7" w:rsidRPr="00BF76E3">
        <w:rPr>
          <w:sz w:val="28"/>
          <w:szCs w:val="28"/>
        </w:rPr>
        <w:t>Báo và Phát thanh, Truyền hình Phú Thọ</w:t>
      </w:r>
      <w:r w:rsidR="00277D6A" w:rsidRPr="00BF76E3">
        <w:rPr>
          <w:sz w:val="28"/>
          <w:szCs w:val="28"/>
        </w:rPr>
        <w:t>;</w:t>
      </w:r>
    </w:p>
    <w:p w14:paraId="288A6AC8" w14:textId="77777777" w:rsidR="00793E92" w:rsidRPr="00BF76E3" w:rsidRDefault="00793E92" w:rsidP="00886BB4">
      <w:pPr>
        <w:spacing w:after="120"/>
        <w:ind w:firstLine="737"/>
        <w:jc w:val="both"/>
        <w:rPr>
          <w:sz w:val="28"/>
          <w:szCs w:val="28"/>
        </w:rPr>
      </w:pPr>
      <w:r w:rsidRPr="00BF76E3">
        <w:rPr>
          <w:sz w:val="28"/>
          <w:szCs w:val="28"/>
        </w:rPr>
        <w:t>c) Khuyến khích thiết lập tài khoản trên các mạng xã hội để tương tác, tuyên truyền, phổ biến, nâng cao nhận thức, giáo dục pháp luật về bảo vệ môi trường.</w:t>
      </w:r>
    </w:p>
    <w:p w14:paraId="0FC87312" w14:textId="36155524" w:rsidR="0009161B" w:rsidRPr="00BF76E3" w:rsidRDefault="0009161B" w:rsidP="00886BB4">
      <w:pPr>
        <w:spacing w:after="120"/>
        <w:ind w:firstLine="737"/>
        <w:jc w:val="both"/>
        <w:rPr>
          <w:sz w:val="28"/>
          <w:szCs w:val="28"/>
        </w:rPr>
      </w:pPr>
      <w:r w:rsidRPr="00BF76E3">
        <w:rPr>
          <w:sz w:val="28"/>
          <w:szCs w:val="28"/>
        </w:rPr>
        <w:t>15. Văn phòng Uỷ ban nhân dân tỉnh</w:t>
      </w:r>
    </w:p>
    <w:p w14:paraId="592B246E" w14:textId="7685BA36" w:rsidR="005B337F" w:rsidRPr="00BF76E3" w:rsidRDefault="005B337F" w:rsidP="00886BB4">
      <w:pPr>
        <w:spacing w:after="120"/>
        <w:ind w:firstLine="737"/>
        <w:jc w:val="both"/>
        <w:rPr>
          <w:sz w:val="28"/>
          <w:szCs w:val="28"/>
        </w:rPr>
      </w:pPr>
      <w:r w:rsidRPr="00BF76E3">
        <w:rPr>
          <w:sz w:val="28"/>
          <w:szCs w:val="28"/>
        </w:rPr>
        <w:t>Ch</w:t>
      </w:r>
      <w:r w:rsidR="006A0781" w:rsidRPr="00BF76E3">
        <w:rPr>
          <w:sz w:val="28"/>
          <w:szCs w:val="28"/>
        </w:rPr>
        <w:t>ỉ đạo</w:t>
      </w:r>
      <w:r w:rsidRPr="00BF76E3">
        <w:rPr>
          <w:sz w:val="28"/>
          <w:szCs w:val="28"/>
        </w:rPr>
        <w:t xml:space="preserve"> xây dựng chuyên mục, chuyên trang về bảo vệ môi trường trên Cổng Thông tin điện tử tỉnh Phú Thọ. Thiết lập tài khoản trên các mạng xã hội để tương tác, tuyên truyền, phổ biến, nâng cao nhận thức, giáo dục pháp luật về bảo vệ môi trường</w:t>
      </w:r>
      <w:r w:rsidR="009C0684" w:rsidRPr="00BF76E3">
        <w:rPr>
          <w:sz w:val="28"/>
          <w:szCs w:val="28"/>
        </w:rPr>
        <w:t>.</w:t>
      </w:r>
    </w:p>
    <w:p w14:paraId="612F53F8" w14:textId="4B000442" w:rsidR="00793E92" w:rsidRPr="00BF76E3" w:rsidRDefault="00793E92" w:rsidP="00886BB4">
      <w:pPr>
        <w:pStyle w:val="Heading1"/>
        <w:spacing w:before="0"/>
        <w:ind w:firstLine="737"/>
        <w:rPr>
          <w:szCs w:val="28"/>
        </w:rPr>
      </w:pPr>
      <w:bookmarkStart w:id="26" w:name="dieu_15"/>
      <w:r w:rsidRPr="00BF76E3">
        <w:rPr>
          <w:szCs w:val="28"/>
        </w:rPr>
        <w:t xml:space="preserve">Điều </w:t>
      </w:r>
      <w:r w:rsidR="00BF2A1B" w:rsidRPr="00BF76E3">
        <w:rPr>
          <w:szCs w:val="28"/>
        </w:rPr>
        <w:t>1</w:t>
      </w:r>
      <w:r w:rsidR="00B5575F" w:rsidRPr="00BF76E3">
        <w:rPr>
          <w:szCs w:val="28"/>
        </w:rPr>
        <w:t>0</w:t>
      </w:r>
      <w:r w:rsidRPr="00BF76E3">
        <w:rPr>
          <w:szCs w:val="28"/>
        </w:rPr>
        <w:t xml:space="preserve">. Trách nhiệm của Ủy ban nhân dân các </w:t>
      </w:r>
      <w:bookmarkEnd w:id="26"/>
      <w:r w:rsidR="00F13D6E" w:rsidRPr="00BF76E3">
        <w:rPr>
          <w:szCs w:val="28"/>
        </w:rPr>
        <w:t>xã, phường</w:t>
      </w:r>
    </w:p>
    <w:p w14:paraId="6FB53EB6" w14:textId="75AC30D4" w:rsidR="00793E92" w:rsidRPr="00BF76E3" w:rsidRDefault="00793E92" w:rsidP="00886BB4">
      <w:pPr>
        <w:spacing w:after="120"/>
        <w:ind w:firstLine="737"/>
        <w:jc w:val="both"/>
        <w:rPr>
          <w:sz w:val="28"/>
          <w:szCs w:val="28"/>
        </w:rPr>
      </w:pPr>
      <w:r w:rsidRPr="00BF76E3">
        <w:rPr>
          <w:sz w:val="28"/>
          <w:szCs w:val="28"/>
        </w:rPr>
        <w:t>1. Tổ chức thực hiện Luật Bảo vệ môi trường và các văn bản hướng dẫn trên địa bàn theo thẩm quyền; truyền thông, tuyên truyền, phổ biến giáo dục pháp luật về bảo vệ môi trường nâng cao nhận thức cộng đồng về bảo vệ môi trường trên địa bàn.</w:t>
      </w:r>
      <w:r w:rsidR="004064EE" w:rsidRPr="00BF76E3">
        <w:rPr>
          <w:sz w:val="28"/>
          <w:szCs w:val="28"/>
        </w:rPr>
        <w:t xml:space="preserve"> Hướng dẫn hộ gia đình, cá nhân</w:t>
      </w:r>
      <w:r w:rsidR="001110CE" w:rsidRPr="00BF76E3">
        <w:rPr>
          <w:sz w:val="28"/>
          <w:szCs w:val="28"/>
        </w:rPr>
        <w:t>,</w:t>
      </w:r>
      <w:r w:rsidR="004064EE" w:rsidRPr="00BF76E3">
        <w:rPr>
          <w:sz w:val="28"/>
          <w:szCs w:val="28"/>
        </w:rPr>
        <w:t xml:space="preserve"> cộng đồng dân cư </w:t>
      </w:r>
      <w:r w:rsidR="001110CE" w:rsidRPr="00BF76E3">
        <w:rPr>
          <w:sz w:val="28"/>
          <w:szCs w:val="28"/>
        </w:rPr>
        <w:t>thực hiện quy định về bảo vệ môi trường tại địa phương</w:t>
      </w:r>
      <w:r w:rsidR="004064EE" w:rsidRPr="00BF76E3">
        <w:rPr>
          <w:sz w:val="28"/>
          <w:szCs w:val="28"/>
        </w:rPr>
        <w:t>.</w:t>
      </w:r>
    </w:p>
    <w:p w14:paraId="1733C25B" w14:textId="77777777" w:rsidR="00793E92" w:rsidRPr="00BF76E3" w:rsidRDefault="00793E92" w:rsidP="00886BB4">
      <w:pPr>
        <w:spacing w:after="120"/>
        <w:ind w:firstLine="737"/>
        <w:jc w:val="both"/>
        <w:rPr>
          <w:sz w:val="28"/>
          <w:szCs w:val="28"/>
        </w:rPr>
      </w:pPr>
      <w:r w:rsidRPr="00BF76E3">
        <w:rPr>
          <w:sz w:val="28"/>
          <w:szCs w:val="28"/>
        </w:rPr>
        <w:t xml:space="preserve">2. Chịu trách nhiệm trước Hội đồng nhân dân tỉnh, Ủy ban nhân dân tỉnh về tình hình chất lượng vệ sinh môi trường và kết quả triển khai các chương trình, kế hoạch, phong trào bảo vệ môi trường trên địa bàn </w:t>
      </w:r>
      <w:r w:rsidR="00F13D6E" w:rsidRPr="00BF76E3">
        <w:rPr>
          <w:sz w:val="28"/>
          <w:szCs w:val="28"/>
        </w:rPr>
        <w:t>quản lý</w:t>
      </w:r>
      <w:r w:rsidRPr="00BF76E3">
        <w:rPr>
          <w:sz w:val="28"/>
          <w:szCs w:val="28"/>
        </w:rPr>
        <w:t>.</w:t>
      </w:r>
    </w:p>
    <w:p w14:paraId="37B3E8D0" w14:textId="77777777" w:rsidR="00793E92" w:rsidRPr="00BF76E3" w:rsidRDefault="00793E92" w:rsidP="00886BB4">
      <w:pPr>
        <w:spacing w:after="120"/>
        <w:ind w:firstLine="737"/>
        <w:jc w:val="both"/>
        <w:rPr>
          <w:sz w:val="28"/>
          <w:szCs w:val="28"/>
        </w:rPr>
      </w:pPr>
      <w:r w:rsidRPr="00BF76E3">
        <w:rPr>
          <w:sz w:val="28"/>
          <w:szCs w:val="28"/>
        </w:rPr>
        <w:t>3. Đầu tư, khuyến khích xã hội hóa và quản lý quá trình đầu tư cho công tác thu gom, vận chuyển, xây dựng công trình xử lý chất thải rắn sinh hoạt trên địa bàn theo quy định của pháp luật.</w:t>
      </w:r>
    </w:p>
    <w:p w14:paraId="10683791" w14:textId="154190DB" w:rsidR="001E1E1F" w:rsidRPr="00BF76E3" w:rsidRDefault="00C609A7" w:rsidP="00886BB4">
      <w:pPr>
        <w:spacing w:after="120"/>
        <w:ind w:firstLine="737"/>
        <w:jc w:val="both"/>
        <w:rPr>
          <w:bCs/>
          <w:sz w:val="28"/>
          <w:szCs w:val="28"/>
        </w:rPr>
      </w:pPr>
      <w:r w:rsidRPr="00BF76E3">
        <w:rPr>
          <w:sz w:val="28"/>
          <w:szCs w:val="28"/>
        </w:rPr>
        <w:t xml:space="preserve">4. </w:t>
      </w:r>
      <w:r w:rsidR="00843A27" w:rsidRPr="00BF76E3">
        <w:rPr>
          <w:sz w:val="28"/>
          <w:szCs w:val="28"/>
        </w:rPr>
        <w:t xml:space="preserve">Rà soát đưa vào quy hoạch, kế hoạch sử dụng đất, quy hoạch </w:t>
      </w:r>
      <w:r w:rsidR="001E1E1F" w:rsidRPr="00BF76E3">
        <w:rPr>
          <w:sz w:val="28"/>
          <w:szCs w:val="28"/>
        </w:rPr>
        <w:t>khu vực, điểm</w:t>
      </w:r>
      <w:r w:rsidR="00A001CA" w:rsidRPr="00BF76E3">
        <w:rPr>
          <w:sz w:val="28"/>
          <w:szCs w:val="28"/>
        </w:rPr>
        <w:t xml:space="preserve"> </w:t>
      </w:r>
      <w:r w:rsidR="00A001CA" w:rsidRPr="00BF76E3">
        <w:rPr>
          <w:bCs/>
          <w:sz w:val="28"/>
          <w:szCs w:val="28"/>
        </w:rPr>
        <w:t>đổ thải, nhận chìm đối với vật chất nạo vét từ hệ thống giao thông đường thủy nội địa</w:t>
      </w:r>
      <w:r w:rsidR="007D4706" w:rsidRPr="00BF76E3">
        <w:rPr>
          <w:bCs/>
          <w:sz w:val="28"/>
          <w:szCs w:val="28"/>
        </w:rPr>
        <w:t>.</w:t>
      </w:r>
    </w:p>
    <w:p w14:paraId="611BD7F8" w14:textId="1A5F851B" w:rsidR="00843A27" w:rsidRPr="00BF76E3" w:rsidRDefault="001E1E1F" w:rsidP="00886BB4">
      <w:pPr>
        <w:spacing w:after="120"/>
        <w:ind w:firstLine="737"/>
        <w:jc w:val="both"/>
        <w:rPr>
          <w:sz w:val="28"/>
          <w:szCs w:val="28"/>
        </w:rPr>
      </w:pPr>
      <w:r w:rsidRPr="00BF76E3">
        <w:rPr>
          <w:sz w:val="28"/>
          <w:szCs w:val="28"/>
        </w:rPr>
        <w:t>5</w:t>
      </w:r>
      <w:r w:rsidR="00793E92" w:rsidRPr="00BF76E3">
        <w:rPr>
          <w:sz w:val="28"/>
          <w:szCs w:val="28"/>
        </w:rPr>
        <w:t>. Tổ chức rà soát, phân loại các cơ sở sản xuất, kinh doanh, dịch vụ và kho tàng đang hoạt động trên địa bàn không đáp ứng khoảng cách an toàn về môi trường</w:t>
      </w:r>
      <w:r w:rsidR="00247A52" w:rsidRPr="00BF76E3">
        <w:rPr>
          <w:sz w:val="28"/>
          <w:szCs w:val="28"/>
        </w:rPr>
        <w:t xml:space="preserve">, đề xuất lộ trình </w:t>
      </w:r>
      <w:r w:rsidR="005E087B" w:rsidRPr="00BF76E3">
        <w:rPr>
          <w:sz w:val="28"/>
          <w:szCs w:val="28"/>
        </w:rPr>
        <w:t xml:space="preserve">thực hiện </w:t>
      </w:r>
      <w:r w:rsidR="00843A27" w:rsidRPr="00BF76E3">
        <w:rPr>
          <w:sz w:val="28"/>
          <w:szCs w:val="28"/>
        </w:rPr>
        <w:t>gửi Sở Nông nghiệp và Môi trường tổng hợp</w:t>
      </w:r>
      <w:r w:rsidR="00CC5F5A" w:rsidRPr="00BF76E3">
        <w:rPr>
          <w:sz w:val="28"/>
          <w:szCs w:val="28"/>
        </w:rPr>
        <w:t xml:space="preserve">, báo cáo </w:t>
      </w:r>
      <w:r w:rsidR="00060B72" w:rsidRPr="00BF76E3">
        <w:rPr>
          <w:sz w:val="28"/>
          <w:szCs w:val="28"/>
        </w:rPr>
        <w:t xml:space="preserve">Ủy ban nhân dân </w:t>
      </w:r>
      <w:r w:rsidR="00CC5F5A" w:rsidRPr="00BF76E3">
        <w:rPr>
          <w:sz w:val="28"/>
          <w:szCs w:val="28"/>
        </w:rPr>
        <w:t>tỉnh</w:t>
      </w:r>
      <w:r w:rsidR="005A7D63" w:rsidRPr="00BF76E3">
        <w:rPr>
          <w:sz w:val="28"/>
          <w:szCs w:val="28"/>
        </w:rPr>
        <w:t xml:space="preserve"> trước ngày 30</w:t>
      </w:r>
      <w:r w:rsidR="00B5575F" w:rsidRPr="00BF76E3">
        <w:rPr>
          <w:sz w:val="28"/>
          <w:szCs w:val="28"/>
        </w:rPr>
        <w:t xml:space="preserve"> tháng 6 năm 2026</w:t>
      </w:r>
      <w:r w:rsidR="007D4706" w:rsidRPr="00BF76E3">
        <w:rPr>
          <w:sz w:val="28"/>
          <w:szCs w:val="28"/>
        </w:rPr>
        <w:t>.</w:t>
      </w:r>
    </w:p>
    <w:p w14:paraId="1A485915" w14:textId="4C94551F" w:rsidR="00793E92" w:rsidRPr="00BF76E3" w:rsidRDefault="0058357E" w:rsidP="00886BB4">
      <w:pPr>
        <w:spacing w:after="120"/>
        <w:ind w:firstLine="737"/>
        <w:jc w:val="both"/>
        <w:rPr>
          <w:sz w:val="28"/>
          <w:szCs w:val="28"/>
        </w:rPr>
      </w:pPr>
      <w:r w:rsidRPr="00BF76E3">
        <w:rPr>
          <w:sz w:val="28"/>
          <w:szCs w:val="28"/>
        </w:rPr>
        <w:t>6</w:t>
      </w:r>
      <w:r w:rsidR="00793E92" w:rsidRPr="00BF76E3">
        <w:rPr>
          <w:sz w:val="28"/>
          <w:szCs w:val="28"/>
        </w:rPr>
        <w:t>. Tiếp nhận, giải quyết các tranh chấp, khiếu nại, tố cáo và các yêu cầu kiến nghị về chất thải rắn sinh hoạt trong phạm vi quyền hạn của mình hoặc chuyển đến cơ quan nhà nước có thẩm quyền để giải quyết</w:t>
      </w:r>
      <w:r w:rsidR="007D4706" w:rsidRPr="00BF76E3">
        <w:rPr>
          <w:sz w:val="28"/>
          <w:szCs w:val="28"/>
        </w:rPr>
        <w:t>.</w:t>
      </w:r>
    </w:p>
    <w:p w14:paraId="648E499A" w14:textId="37095205" w:rsidR="00793E92" w:rsidRPr="00BF76E3" w:rsidRDefault="0058357E" w:rsidP="00886BB4">
      <w:pPr>
        <w:spacing w:after="120"/>
        <w:ind w:firstLine="737"/>
        <w:jc w:val="both"/>
        <w:rPr>
          <w:sz w:val="28"/>
          <w:szCs w:val="28"/>
        </w:rPr>
      </w:pPr>
      <w:r w:rsidRPr="00BF76E3">
        <w:rPr>
          <w:sz w:val="28"/>
          <w:szCs w:val="28"/>
        </w:rPr>
        <w:t>7</w:t>
      </w:r>
      <w:r w:rsidR="00793E92" w:rsidRPr="00BF76E3">
        <w:rPr>
          <w:sz w:val="28"/>
          <w:szCs w:val="28"/>
        </w:rPr>
        <w:t xml:space="preserve">. Định kỳ báo cáo </w:t>
      </w:r>
      <w:r w:rsidR="004064EE" w:rsidRPr="00BF76E3">
        <w:rPr>
          <w:sz w:val="28"/>
          <w:szCs w:val="28"/>
        </w:rPr>
        <w:t xml:space="preserve">công tác bảo vệ môi trường địa bàn quản lý và </w:t>
      </w:r>
      <w:r w:rsidR="00793E92" w:rsidRPr="00BF76E3">
        <w:rPr>
          <w:sz w:val="28"/>
          <w:szCs w:val="28"/>
        </w:rPr>
        <w:t xml:space="preserve">đánh giá, kết quả triển khai thực hiện Quy định này gửi Sở </w:t>
      </w:r>
      <w:r w:rsidR="006C26CE" w:rsidRPr="00BF76E3">
        <w:rPr>
          <w:sz w:val="28"/>
          <w:szCs w:val="28"/>
        </w:rPr>
        <w:t>Nông nghiệp</w:t>
      </w:r>
      <w:r w:rsidR="00793E92" w:rsidRPr="00BF76E3">
        <w:rPr>
          <w:sz w:val="28"/>
          <w:szCs w:val="28"/>
        </w:rPr>
        <w:t xml:space="preserve"> và Môi trường để tổng hợp, báo cáo Ủy ban nhân dân tỉnh</w:t>
      </w:r>
      <w:r w:rsidR="004064EE" w:rsidRPr="00BF76E3">
        <w:rPr>
          <w:sz w:val="28"/>
          <w:szCs w:val="28"/>
        </w:rPr>
        <w:t xml:space="preserve"> theo quy định</w:t>
      </w:r>
      <w:r w:rsidR="00793E92" w:rsidRPr="00BF76E3">
        <w:rPr>
          <w:sz w:val="28"/>
          <w:szCs w:val="28"/>
        </w:rPr>
        <w:t>.</w:t>
      </w:r>
    </w:p>
    <w:p w14:paraId="155B8195" w14:textId="2B78CE7A" w:rsidR="006008AC" w:rsidRPr="004E06D8" w:rsidRDefault="00793E92" w:rsidP="00886BB4">
      <w:pPr>
        <w:pStyle w:val="Heading1"/>
        <w:spacing w:before="0"/>
        <w:ind w:firstLine="737"/>
        <w:rPr>
          <w:szCs w:val="28"/>
          <w:lang w:val="vi-VN"/>
        </w:rPr>
      </w:pPr>
      <w:bookmarkStart w:id="27" w:name="dieu_17"/>
      <w:r w:rsidRPr="00BF76E3">
        <w:rPr>
          <w:szCs w:val="28"/>
        </w:rPr>
        <w:t xml:space="preserve">Điều </w:t>
      </w:r>
      <w:r w:rsidR="006008AC" w:rsidRPr="00BF76E3">
        <w:rPr>
          <w:szCs w:val="28"/>
        </w:rPr>
        <w:t>11</w:t>
      </w:r>
      <w:r w:rsidR="00A347A7" w:rsidRPr="00BF76E3">
        <w:rPr>
          <w:szCs w:val="28"/>
        </w:rPr>
        <w:t>. Ủy ban Mặt trận T</w:t>
      </w:r>
      <w:r w:rsidRPr="00BF76E3">
        <w:rPr>
          <w:szCs w:val="28"/>
        </w:rPr>
        <w:t>ổ quốc Việt Nam tỉnh</w:t>
      </w:r>
      <w:r w:rsidR="004E06D8">
        <w:rPr>
          <w:szCs w:val="28"/>
          <w:lang w:val="vi-VN"/>
        </w:rPr>
        <w:t xml:space="preserve"> Phú Thọ</w:t>
      </w:r>
    </w:p>
    <w:bookmarkEnd w:id="27"/>
    <w:p w14:paraId="45977CF2" w14:textId="556DD10E" w:rsidR="00793E92" w:rsidRPr="00BF76E3" w:rsidRDefault="00793E92" w:rsidP="00886BB4">
      <w:pPr>
        <w:spacing w:after="120"/>
        <w:ind w:firstLine="737"/>
        <w:jc w:val="both"/>
        <w:rPr>
          <w:sz w:val="28"/>
          <w:szCs w:val="28"/>
        </w:rPr>
      </w:pPr>
      <w:r w:rsidRPr="00BF76E3">
        <w:rPr>
          <w:sz w:val="28"/>
          <w:szCs w:val="28"/>
        </w:rPr>
        <w:t>Đề nghị Ủy ban Mặt trận Tổ quốc Việt Nam tỉnh</w:t>
      </w:r>
      <w:r w:rsidR="004E06D8">
        <w:rPr>
          <w:sz w:val="28"/>
          <w:szCs w:val="28"/>
          <w:lang w:val="vi-VN"/>
        </w:rPr>
        <w:t xml:space="preserve"> Phú Thọ </w:t>
      </w:r>
      <w:r w:rsidRPr="00BF76E3">
        <w:rPr>
          <w:sz w:val="28"/>
          <w:szCs w:val="28"/>
        </w:rPr>
        <w:t xml:space="preserve"> </w:t>
      </w:r>
      <w:r w:rsidR="00EC72BE" w:rsidRPr="00BF76E3">
        <w:rPr>
          <w:sz w:val="28"/>
          <w:szCs w:val="28"/>
        </w:rPr>
        <w:t>v</w:t>
      </w:r>
      <w:r w:rsidRPr="00BF76E3">
        <w:rPr>
          <w:sz w:val="28"/>
          <w:szCs w:val="28"/>
        </w:rPr>
        <w:t>ận động toàn thể hội viên, đoàn viên và các tầng lớp nhân dân tích cực tham gia công tác bảo vệ môi trường; chủ trì phát động và duy trì các phong trào thu gom rác thải và vệ sinh môi trường; xây dựng khu dân cư, tuyến đường tự quản về vệ sinh môi trường; xây dựng, hình thành tuyến phố, tuyến đường, tổ dân phố, khu dân cư, tự quản, văn minh “Sáng - Xanh - Sạch - Đẹp”; xây dựng và phát triển các phong trào tự quản bảo vệ môi trường gắn với thực hiện nông thôn mới, nông thôn mới nâng cao, kiểu mẫu; thường xuyên giám sát, phản biện về công tác bảo vệ môi trường theo quy định.</w:t>
      </w:r>
    </w:p>
    <w:p w14:paraId="5FA1348B" w14:textId="3C32C0FA" w:rsidR="00793E92" w:rsidRPr="00BF76E3" w:rsidRDefault="00793E92" w:rsidP="00886BB4">
      <w:pPr>
        <w:pStyle w:val="Heading1"/>
        <w:spacing w:before="0"/>
        <w:ind w:firstLine="737"/>
        <w:rPr>
          <w:szCs w:val="28"/>
        </w:rPr>
      </w:pPr>
      <w:bookmarkStart w:id="28" w:name="dieu_20"/>
      <w:r w:rsidRPr="00BF76E3">
        <w:rPr>
          <w:szCs w:val="28"/>
        </w:rPr>
        <w:t xml:space="preserve">Điều </w:t>
      </w:r>
      <w:r w:rsidR="00AA32FD" w:rsidRPr="00BF76E3">
        <w:rPr>
          <w:szCs w:val="28"/>
        </w:rPr>
        <w:t>1</w:t>
      </w:r>
      <w:r w:rsidR="006008AC" w:rsidRPr="00BF76E3">
        <w:rPr>
          <w:szCs w:val="28"/>
        </w:rPr>
        <w:t>2</w:t>
      </w:r>
      <w:r w:rsidR="00F40627" w:rsidRPr="00BF76E3">
        <w:rPr>
          <w:szCs w:val="28"/>
        </w:rPr>
        <w:t>. Điều khoản t</w:t>
      </w:r>
      <w:r w:rsidRPr="00BF76E3">
        <w:rPr>
          <w:szCs w:val="28"/>
        </w:rPr>
        <w:t>hi hành</w:t>
      </w:r>
      <w:bookmarkEnd w:id="28"/>
    </w:p>
    <w:p w14:paraId="4669902A" w14:textId="77777777" w:rsidR="004064EE" w:rsidRPr="00BF76E3" w:rsidRDefault="004064EE" w:rsidP="00886BB4">
      <w:pPr>
        <w:spacing w:after="120"/>
        <w:ind w:firstLine="737"/>
        <w:jc w:val="both"/>
        <w:rPr>
          <w:sz w:val="28"/>
          <w:szCs w:val="28"/>
        </w:rPr>
      </w:pPr>
      <w:r w:rsidRPr="00BF76E3">
        <w:rPr>
          <w:sz w:val="28"/>
          <w:szCs w:val="28"/>
        </w:rPr>
        <w:t>1. Giao Sở Nông nghiệp và Môi trường chủ trì theo dõi việc triển khai quy định này.</w:t>
      </w:r>
    </w:p>
    <w:p w14:paraId="5ACC62AA" w14:textId="77777777" w:rsidR="00793E92" w:rsidRPr="00BF76E3" w:rsidRDefault="004064EE" w:rsidP="00886BB4">
      <w:pPr>
        <w:spacing w:after="120"/>
        <w:ind w:firstLine="737"/>
        <w:jc w:val="both"/>
        <w:rPr>
          <w:sz w:val="28"/>
          <w:szCs w:val="28"/>
        </w:rPr>
      </w:pPr>
      <w:r w:rsidRPr="00BF76E3">
        <w:rPr>
          <w:sz w:val="28"/>
          <w:szCs w:val="28"/>
        </w:rPr>
        <w:t xml:space="preserve">2. </w:t>
      </w:r>
      <w:r w:rsidR="00793E92" w:rsidRPr="00BF76E3">
        <w:rPr>
          <w:sz w:val="28"/>
          <w:szCs w:val="28"/>
        </w:rPr>
        <w:t xml:space="preserve">Trong quá trình tổ chức thực hiện Quy định này, nếu có khó khăn, vướng mắc các </w:t>
      </w:r>
      <w:r w:rsidR="003B5A5A" w:rsidRPr="00BF76E3">
        <w:rPr>
          <w:sz w:val="28"/>
          <w:szCs w:val="28"/>
        </w:rPr>
        <w:t>s</w:t>
      </w:r>
      <w:r w:rsidR="00793E92" w:rsidRPr="00BF76E3">
        <w:rPr>
          <w:sz w:val="28"/>
          <w:szCs w:val="28"/>
        </w:rPr>
        <w:t xml:space="preserve">ở, </w:t>
      </w:r>
      <w:r w:rsidR="00031927" w:rsidRPr="00BF76E3">
        <w:rPr>
          <w:sz w:val="28"/>
          <w:szCs w:val="28"/>
        </w:rPr>
        <w:t>b</w:t>
      </w:r>
      <w:r w:rsidR="00793E92" w:rsidRPr="00BF76E3">
        <w:rPr>
          <w:sz w:val="28"/>
          <w:szCs w:val="28"/>
        </w:rPr>
        <w:t xml:space="preserve">an, </w:t>
      </w:r>
      <w:r w:rsidR="003B5A5A" w:rsidRPr="00BF76E3">
        <w:rPr>
          <w:sz w:val="28"/>
          <w:szCs w:val="28"/>
        </w:rPr>
        <w:t>n</w:t>
      </w:r>
      <w:r w:rsidR="00793E92" w:rsidRPr="00BF76E3">
        <w:rPr>
          <w:sz w:val="28"/>
          <w:szCs w:val="28"/>
        </w:rPr>
        <w:t xml:space="preserve">gành cấp tỉnh, Ủy ban nhân dân </w:t>
      </w:r>
      <w:r w:rsidR="003B5A5A" w:rsidRPr="00BF76E3">
        <w:rPr>
          <w:sz w:val="28"/>
          <w:szCs w:val="28"/>
        </w:rPr>
        <w:t xml:space="preserve">xã, phường </w:t>
      </w:r>
      <w:r w:rsidR="00031927" w:rsidRPr="00BF76E3">
        <w:rPr>
          <w:sz w:val="28"/>
          <w:szCs w:val="28"/>
        </w:rPr>
        <w:t xml:space="preserve">và </w:t>
      </w:r>
      <w:r w:rsidR="00793E92" w:rsidRPr="00BF76E3">
        <w:rPr>
          <w:sz w:val="28"/>
          <w:szCs w:val="28"/>
        </w:rPr>
        <w:t xml:space="preserve">các tổ chức, cá nhân có liên quan kịp thời phản ánh về Sở </w:t>
      </w:r>
      <w:r w:rsidR="003B5A5A" w:rsidRPr="00BF76E3">
        <w:rPr>
          <w:sz w:val="28"/>
          <w:szCs w:val="28"/>
        </w:rPr>
        <w:t>Nông nghiệp</w:t>
      </w:r>
      <w:r w:rsidR="00793E92" w:rsidRPr="00BF76E3">
        <w:rPr>
          <w:sz w:val="28"/>
          <w:szCs w:val="28"/>
        </w:rPr>
        <w:t xml:space="preserve"> và Môi trường để tổng hợp báo cáo, trình Ủy ban nhân dân tỉnh xem xét</w:t>
      </w:r>
      <w:r w:rsidR="003B5A5A" w:rsidRPr="00BF76E3">
        <w:rPr>
          <w:sz w:val="28"/>
          <w:szCs w:val="28"/>
        </w:rPr>
        <w:t>,</w:t>
      </w:r>
      <w:r w:rsidR="00793E92" w:rsidRPr="00BF76E3">
        <w:rPr>
          <w:sz w:val="28"/>
          <w:szCs w:val="28"/>
        </w:rPr>
        <w:t xml:space="preserve"> quyết định./.</w:t>
      </w:r>
    </w:p>
    <w:p w14:paraId="2D70E248" w14:textId="0A91B4BE" w:rsidR="00802C04" w:rsidRPr="00BF76E3" w:rsidRDefault="00793E92" w:rsidP="00A20F1F">
      <w:pPr>
        <w:spacing w:before="120" w:after="280" w:afterAutospacing="1"/>
        <w:jc w:val="both"/>
        <w:rPr>
          <w:b/>
          <w:bCs/>
          <w:sz w:val="28"/>
          <w:szCs w:val="28"/>
        </w:rPr>
      </w:pPr>
      <w:r w:rsidRPr="00BF76E3">
        <w:rPr>
          <w:b/>
          <w:bCs/>
          <w:sz w:val="28"/>
          <w:szCs w:val="28"/>
        </w:rPr>
        <w:t> </w:t>
      </w:r>
    </w:p>
    <w:p w14:paraId="0ECBE96A" w14:textId="027ED5EA" w:rsidR="00802C04" w:rsidRPr="00BF76E3" w:rsidRDefault="00AD1D65" w:rsidP="00650ED7">
      <w:pPr>
        <w:pStyle w:val="BodyText"/>
        <w:spacing w:after="0" w:line="240" w:lineRule="auto"/>
        <w:ind w:firstLine="0"/>
      </w:pPr>
      <w:r w:rsidRPr="00BF76E3">
        <w:t xml:space="preserve"> </w:t>
      </w:r>
    </w:p>
    <w:sectPr w:rsidR="00802C04" w:rsidRPr="00BF76E3" w:rsidSect="00BF76E3">
      <w:headerReference w:type="default" r:id="rId9"/>
      <w:pgSz w:w="11906" w:h="16838" w:code="9"/>
      <w:pgMar w:top="1021" w:right="1134" w:bottom="1021"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88875" w14:textId="77777777" w:rsidR="0050111E" w:rsidRDefault="0050111E" w:rsidP="00886BB4">
      <w:r>
        <w:separator/>
      </w:r>
    </w:p>
  </w:endnote>
  <w:endnote w:type="continuationSeparator" w:id="0">
    <w:p w14:paraId="5433289C" w14:textId="77777777" w:rsidR="0050111E" w:rsidRDefault="0050111E" w:rsidP="0088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2FD9C" w14:textId="77777777" w:rsidR="0050111E" w:rsidRDefault="0050111E" w:rsidP="00886BB4">
      <w:r>
        <w:separator/>
      </w:r>
    </w:p>
  </w:footnote>
  <w:footnote w:type="continuationSeparator" w:id="0">
    <w:p w14:paraId="5E3E698A" w14:textId="77777777" w:rsidR="0050111E" w:rsidRDefault="0050111E" w:rsidP="00886B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115331"/>
      <w:docPartObj>
        <w:docPartGallery w:val="Page Numbers (Top of Page)"/>
        <w:docPartUnique/>
      </w:docPartObj>
    </w:sdtPr>
    <w:sdtEndPr>
      <w:rPr>
        <w:noProof/>
        <w:sz w:val="28"/>
        <w:szCs w:val="28"/>
      </w:rPr>
    </w:sdtEndPr>
    <w:sdtContent>
      <w:p w14:paraId="5A994D8F" w14:textId="4F203540" w:rsidR="00886BB4" w:rsidRPr="00886BB4" w:rsidRDefault="00886BB4" w:rsidP="00886BB4">
        <w:pPr>
          <w:pStyle w:val="Header"/>
          <w:jc w:val="center"/>
          <w:rPr>
            <w:sz w:val="28"/>
            <w:szCs w:val="28"/>
          </w:rPr>
        </w:pPr>
        <w:r w:rsidRPr="00886BB4">
          <w:rPr>
            <w:sz w:val="28"/>
            <w:szCs w:val="28"/>
          </w:rPr>
          <w:fldChar w:fldCharType="begin"/>
        </w:r>
        <w:r w:rsidRPr="00886BB4">
          <w:rPr>
            <w:sz w:val="28"/>
            <w:szCs w:val="28"/>
          </w:rPr>
          <w:instrText xml:space="preserve"> PAGE   \* MERGEFORMAT </w:instrText>
        </w:r>
        <w:r w:rsidRPr="00886BB4">
          <w:rPr>
            <w:sz w:val="28"/>
            <w:szCs w:val="28"/>
          </w:rPr>
          <w:fldChar w:fldCharType="separate"/>
        </w:r>
        <w:r w:rsidR="00351820">
          <w:rPr>
            <w:noProof/>
            <w:sz w:val="28"/>
            <w:szCs w:val="28"/>
          </w:rPr>
          <w:t>2</w:t>
        </w:r>
        <w:r w:rsidRPr="00886BB4">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B18EE"/>
    <w:multiLevelType w:val="hybridMultilevel"/>
    <w:tmpl w:val="3B1AB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SortMethod w:val="000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C4"/>
    <w:rsid w:val="000024C3"/>
    <w:rsid w:val="00004528"/>
    <w:rsid w:val="000045E3"/>
    <w:rsid w:val="000059CE"/>
    <w:rsid w:val="00011F3E"/>
    <w:rsid w:val="00017B6A"/>
    <w:rsid w:val="00017E61"/>
    <w:rsid w:val="00020DC0"/>
    <w:rsid w:val="00023F66"/>
    <w:rsid w:val="00025BD6"/>
    <w:rsid w:val="00031927"/>
    <w:rsid w:val="00031CAE"/>
    <w:rsid w:val="00032314"/>
    <w:rsid w:val="00034139"/>
    <w:rsid w:val="000360A1"/>
    <w:rsid w:val="0004152B"/>
    <w:rsid w:val="00042DA6"/>
    <w:rsid w:val="0004498A"/>
    <w:rsid w:val="00047F28"/>
    <w:rsid w:val="000542B3"/>
    <w:rsid w:val="00057AD1"/>
    <w:rsid w:val="00060B72"/>
    <w:rsid w:val="00063A6E"/>
    <w:rsid w:val="00063B91"/>
    <w:rsid w:val="00073C35"/>
    <w:rsid w:val="000773F7"/>
    <w:rsid w:val="00080635"/>
    <w:rsid w:val="00085C9F"/>
    <w:rsid w:val="00086F56"/>
    <w:rsid w:val="0008726D"/>
    <w:rsid w:val="0009161B"/>
    <w:rsid w:val="00092ECE"/>
    <w:rsid w:val="000A2984"/>
    <w:rsid w:val="000A3048"/>
    <w:rsid w:val="000A53B1"/>
    <w:rsid w:val="000A6006"/>
    <w:rsid w:val="000B2F03"/>
    <w:rsid w:val="000B6D85"/>
    <w:rsid w:val="000B7B16"/>
    <w:rsid w:val="000C3AC1"/>
    <w:rsid w:val="000C3E52"/>
    <w:rsid w:val="000C7AE6"/>
    <w:rsid w:val="000D01FC"/>
    <w:rsid w:val="000D0AE1"/>
    <w:rsid w:val="000D1710"/>
    <w:rsid w:val="000D5ADF"/>
    <w:rsid w:val="000D7B5F"/>
    <w:rsid w:val="000E0157"/>
    <w:rsid w:val="000E07D3"/>
    <w:rsid w:val="000E4320"/>
    <w:rsid w:val="000E7789"/>
    <w:rsid w:val="000F1D51"/>
    <w:rsid w:val="000F3522"/>
    <w:rsid w:val="000F5D62"/>
    <w:rsid w:val="000F6203"/>
    <w:rsid w:val="0010074B"/>
    <w:rsid w:val="00101844"/>
    <w:rsid w:val="00102A49"/>
    <w:rsid w:val="001110CE"/>
    <w:rsid w:val="00111973"/>
    <w:rsid w:val="00112539"/>
    <w:rsid w:val="00112D49"/>
    <w:rsid w:val="00113BD4"/>
    <w:rsid w:val="00116564"/>
    <w:rsid w:val="00117663"/>
    <w:rsid w:val="00122CA2"/>
    <w:rsid w:val="00125068"/>
    <w:rsid w:val="00126632"/>
    <w:rsid w:val="00133843"/>
    <w:rsid w:val="00135906"/>
    <w:rsid w:val="001379C3"/>
    <w:rsid w:val="001401EF"/>
    <w:rsid w:val="00144D4C"/>
    <w:rsid w:val="00145A43"/>
    <w:rsid w:val="00146499"/>
    <w:rsid w:val="00150A51"/>
    <w:rsid w:val="0015280E"/>
    <w:rsid w:val="00152DFE"/>
    <w:rsid w:val="00161547"/>
    <w:rsid w:val="0016222F"/>
    <w:rsid w:val="00162FE0"/>
    <w:rsid w:val="0016319C"/>
    <w:rsid w:val="00173528"/>
    <w:rsid w:val="00174B14"/>
    <w:rsid w:val="00180F1F"/>
    <w:rsid w:val="00181660"/>
    <w:rsid w:val="0018356C"/>
    <w:rsid w:val="00186CFB"/>
    <w:rsid w:val="00190234"/>
    <w:rsid w:val="00190AE9"/>
    <w:rsid w:val="00192136"/>
    <w:rsid w:val="00192B70"/>
    <w:rsid w:val="001934AB"/>
    <w:rsid w:val="00195DDA"/>
    <w:rsid w:val="001A04E3"/>
    <w:rsid w:val="001A2E61"/>
    <w:rsid w:val="001A4CCF"/>
    <w:rsid w:val="001B3CF7"/>
    <w:rsid w:val="001C4FBA"/>
    <w:rsid w:val="001C5A3D"/>
    <w:rsid w:val="001D070E"/>
    <w:rsid w:val="001D2AF6"/>
    <w:rsid w:val="001D33A9"/>
    <w:rsid w:val="001D4E8F"/>
    <w:rsid w:val="001D5882"/>
    <w:rsid w:val="001D6BBC"/>
    <w:rsid w:val="001D7561"/>
    <w:rsid w:val="001D7D0E"/>
    <w:rsid w:val="001E1930"/>
    <w:rsid w:val="001E19D2"/>
    <w:rsid w:val="001E1E1F"/>
    <w:rsid w:val="001E5BB6"/>
    <w:rsid w:val="001E64A6"/>
    <w:rsid w:val="001F17FC"/>
    <w:rsid w:val="001F5AFA"/>
    <w:rsid w:val="001F715E"/>
    <w:rsid w:val="00200514"/>
    <w:rsid w:val="0020228A"/>
    <w:rsid w:val="00203338"/>
    <w:rsid w:val="00207BDE"/>
    <w:rsid w:val="002227D0"/>
    <w:rsid w:val="002230B1"/>
    <w:rsid w:val="00224926"/>
    <w:rsid w:val="00230D22"/>
    <w:rsid w:val="00233ED7"/>
    <w:rsid w:val="00236377"/>
    <w:rsid w:val="00237B89"/>
    <w:rsid w:val="002436A0"/>
    <w:rsid w:val="00244924"/>
    <w:rsid w:val="00247A52"/>
    <w:rsid w:val="00255DE5"/>
    <w:rsid w:val="00261A40"/>
    <w:rsid w:val="0026215C"/>
    <w:rsid w:val="00263F44"/>
    <w:rsid w:val="00266B61"/>
    <w:rsid w:val="0026735E"/>
    <w:rsid w:val="00267537"/>
    <w:rsid w:val="0027424A"/>
    <w:rsid w:val="002751DA"/>
    <w:rsid w:val="002765FB"/>
    <w:rsid w:val="00277D6A"/>
    <w:rsid w:val="0028100B"/>
    <w:rsid w:val="00281BDB"/>
    <w:rsid w:val="002865B1"/>
    <w:rsid w:val="00287A63"/>
    <w:rsid w:val="00296BCE"/>
    <w:rsid w:val="002A00E7"/>
    <w:rsid w:val="002A1D87"/>
    <w:rsid w:val="002A62B9"/>
    <w:rsid w:val="002C1193"/>
    <w:rsid w:val="002C2ADF"/>
    <w:rsid w:val="002C6145"/>
    <w:rsid w:val="002E3446"/>
    <w:rsid w:val="002E3726"/>
    <w:rsid w:val="002E626D"/>
    <w:rsid w:val="002E62A7"/>
    <w:rsid w:val="0030236B"/>
    <w:rsid w:val="00310302"/>
    <w:rsid w:val="003138B0"/>
    <w:rsid w:val="00317E7B"/>
    <w:rsid w:val="00330838"/>
    <w:rsid w:val="00332636"/>
    <w:rsid w:val="00337C9A"/>
    <w:rsid w:val="00340072"/>
    <w:rsid w:val="003436D9"/>
    <w:rsid w:val="003504F3"/>
    <w:rsid w:val="003515D6"/>
    <w:rsid w:val="00351820"/>
    <w:rsid w:val="0035574B"/>
    <w:rsid w:val="003572DF"/>
    <w:rsid w:val="00361562"/>
    <w:rsid w:val="003619BB"/>
    <w:rsid w:val="00362102"/>
    <w:rsid w:val="00362C5F"/>
    <w:rsid w:val="0036519B"/>
    <w:rsid w:val="00365205"/>
    <w:rsid w:val="0036594A"/>
    <w:rsid w:val="00366C85"/>
    <w:rsid w:val="00372CA9"/>
    <w:rsid w:val="00374DC6"/>
    <w:rsid w:val="00376AD9"/>
    <w:rsid w:val="00384B71"/>
    <w:rsid w:val="0038554E"/>
    <w:rsid w:val="00385CD2"/>
    <w:rsid w:val="0038667A"/>
    <w:rsid w:val="0039425A"/>
    <w:rsid w:val="00394932"/>
    <w:rsid w:val="00395797"/>
    <w:rsid w:val="003A06F2"/>
    <w:rsid w:val="003A35B7"/>
    <w:rsid w:val="003A5C45"/>
    <w:rsid w:val="003A6A59"/>
    <w:rsid w:val="003B1CD1"/>
    <w:rsid w:val="003B5A5A"/>
    <w:rsid w:val="003B6942"/>
    <w:rsid w:val="003B6ED2"/>
    <w:rsid w:val="003B72BC"/>
    <w:rsid w:val="003C3F45"/>
    <w:rsid w:val="003C6BA8"/>
    <w:rsid w:val="003D2E34"/>
    <w:rsid w:val="003D2F79"/>
    <w:rsid w:val="003D40EE"/>
    <w:rsid w:val="003D4F88"/>
    <w:rsid w:val="003E7585"/>
    <w:rsid w:val="003F1256"/>
    <w:rsid w:val="003F131A"/>
    <w:rsid w:val="003F2CF2"/>
    <w:rsid w:val="00401597"/>
    <w:rsid w:val="004064EE"/>
    <w:rsid w:val="004135EA"/>
    <w:rsid w:val="00415853"/>
    <w:rsid w:val="00416EE7"/>
    <w:rsid w:val="00417FBA"/>
    <w:rsid w:val="00422023"/>
    <w:rsid w:val="00425885"/>
    <w:rsid w:val="004369D2"/>
    <w:rsid w:val="00437F1B"/>
    <w:rsid w:val="004434BB"/>
    <w:rsid w:val="00446F61"/>
    <w:rsid w:val="00453A22"/>
    <w:rsid w:val="00453C47"/>
    <w:rsid w:val="0045655A"/>
    <w:rsid w:val="00460CD1"/>
    <w:rsid w:val="0046160E"/>
    <w:rsid w:val="00461684"/>
    <w:rsid w:val="004636E1"/>
    <w:rsid w:val="004661EB"/>
    <w:rsid w:val="00466CE0"/>
    <w:rsid w:val="00470657"/>
    <w:rsid w:val="00474A39"/>
    <w:rsid w:val="00476747"/>
    <w:rsid w:val="00481991"/>
    <w:rsid w:val="00483211"/>
    <w:rsid w:val="00486526"/>
    <w:rsid w:val="00487F53"/>
    <w:rsid w:val="0049054F"/>
    <w:rsid w:val="0049437F"/>
    <w:rsid w:val="004960AD"/>
    <w:rsid w:val="004A0037"/>
    <w:rsid w:val="004A6DA3"/>
    <w:rsid w:val="004B3CD4"/>
    <w:rsid w:val="004B6F91"/>
    <w:rsid w:val="004C3B5C"/>
    <w:rsid w:val="004C4A3C"/>
    <w:rsid w:val="004C6D10"/>
    <w:rsid w:val="004D2433"/>
    <w:rsid w:val="004D6B55"/>
    <w:rsid w:val="004D6D65"/>
    <w:rsid w:val="004E06D8"/>
    <w:rsid w:val="004E1BF8"/>
    <w:rsid w:val="004E294D"/>
    <w:rsid w:val="004E3C13"/>
    <w:rsid w:val="004E563D"/>
    <w:rsid w:val="004E79C1"/>
    <w:rsid w:val="004F0CF5"/>
    <w:rsid w:val="004F7C5C"/>
    <w:rsid w:val="00500E08"/>
    <w:rsid w:val="0050111E"/>
    <w:rsid w:val="00505086"/>
    <w:rsid w:val="00512C0E"/>
    <w:rsid w:val="00512C42"/>
    <w:rsid w:val="00513B35"/>
    <w:rsid w:val="00514E5F"/>
    <w:rsid w:val="00521056"/>
    <w:rsid w:val="0052137A"/>
    <w:rsid w:val="00521A2E"/>
    <w:rsid w:val="00522012"/>
    <w:rsid w:val="00523BE4"/>
    <w:rsid w:val="00527221"/>
    <w:rsid w:val="00532B26"/>
    <w:rsid w:val="00533250"/>
    <w:rsid w:val="00534A92"/>
    <w:rsid w:val="0053635A"/>
    <w:rsid w:val="00544DB7"/>
    <w:rsid w:val="00545943"/>
    <w:rsid w:val="00556D95"/>
    <w:rsid w:val="0055717D"/>
    <w:rsid w:val="00557F6C"/>
    <w:rsid w:val="005618DF"/>
    <w:rsid w:val="00562F15"/>
    <w:rsid w:val="005632C6"/>
    <w:rsid w:val="005662E4"/>
    <w:rsid w:val="00575C96"/>
    <w:rsid w:val="0057687E"/>
    <w:rsid w:val="0058357E"/>
    <w:rsid w:val="00584B44"/>
    <w:rsid w:val="005919E8"/>
    <w:rsid w:val="0059313B"/>
    <w:rsid w:val="00593D09"/>
    <w:rsid w:val="0059451A"/>
    <w:rsid w:val="005A08F2"/>
    <w:rsid w:val="005A1627"/>
    <w:rsid w:val="005A1BEB"/>
    <w:rsid w:val="005A481A"/>
    <w:rsid w:val="005A4FB1"/>
    <w:rsid w:val="005A5822"/>
    <w:rsid w:val="005A606E"/>
    <w:rsid w:val="005A7679"/>
    <w:rsid w:val="005A7D63"/>
    <w:rsid w:val="005B337F"/>
    <w:rsid w:val="005B4656"/>
    <w:rsid w:val="005B5302"/>
    <w:rsid w:val="005C20C6"/>
    <w:rsid w:val="005C4C1D"/>
    <w:rsid w:val="005E087B"/>
    <w:rsid w:val="005E60D0"/>
    <w:rsid w:val="005E6603"/>
    <w:rsid w:val="005E72A9"/>
    <w:rsid w:val="005F3883"/>
    <w:rsid w:val="005F49B6"/>
    <w:rsid w:val="006008AC"/>
    <w:rsid w:val="00601B86"/>
    <w:rsid w:val="00605106"/>
    <w:rsid w:val="0060576E"/>
    <w:rsid w:val="00612B21"/>
    <w:rsid w:val="00622B27"/>
    <w:rsid w:val="006235DA"/>
    <w:rsid w:val="00623A14"/>
    <w:rsid w:val="006253C4"/>
    <w:rsid w:val="006259F5"/>
    <w:rsid w:val="0063226B"/>
    <w:rsid w:val="00634E84"/>
    <w:rsid w:val="0063737A"/>
    <w:rsid w:val="0065000E"/>
    <w:rsid w:val="00650ED7"/>
    <w:rsid w:val="00651CBC"/>
    <w:rsid w:val="006626DA"/>
    <w:rsid w:val="00665E80"/>
    <w:rsid w:val="00666123"/>
    <w:rsid w:val="0067004D"/>
    <w:rsid w:val="0067139C"/>
    <w:rsid w:val="00675AAE"/>
    <w:rsid w:val="00676A1C"/>
    <w:rsid w:val="0068226B"/>
    <w:rsid w:val="0068380C"/>
    <w:rsid w:val="00683BE3"/>
    <w:rsid w:val="00683CF9"/>
    <w:rsid w:val="00684852"/>
    <w:rsid w:val="00684FA7"/>
    <w:rsid w:val="00687245"/>
    <w:rsid w:val="006875C4"/>
    <w:rsid w:val="0069044C"/>
    <w:rsid w:val="00697DD0"/>
    <w:rsid w:val="006A03F0"/>
    <w:rsid w:val="006A0781"/>
    <w:rsid w:val="006A11A7"/>
    <w:rsid w:val="006A4E9D"/>
    <w:rsid w:val="006B4DFC"/>
    <w:rsid w:val="006B67F3"/>
    <w:rsid w:val="006B7271"/>
    <w:rsid w:val="006C1767"/>
    <w:rsid w:val="006C26CE"/>
    <w:rsid w:val="006C2C24"/>
    <w:rsid w:val="006C3262"/>
    <w:rsid w:val="006C5233"/>
    <w:rsid w:val="006C6448"/>
    <w:rsid w:val="006D2A72"/>
    <w:rsid w:val="006D4862"/>
    <w:rsid w:val="006D5C20"/>
    <w:rsid w:val="006D605D"/>
    <w:rsid w:val="006E0B34"/>
    <w:rsid w:val="006E0F1F"/>
    <w:rsid w:val="006E5D3F"/>
    <w:rsid w:val="006E64DD"/>
    <w:rsid w:val="006F22BC"/>
    <w:rsid w:val="006F68DF"/>
    <w:rsid w:val="006F6D97"/>
    <w:rsid w:val="006F797F"/>
    <w:rsid w:val="0070064B"/>
    <w:rsid w:val="007124DB"/>
    <w:rsid w:val="0071789A"/>
    <w:rsid w:val="00721B89"/>
    <w:rsid w:val="00727430"/>
    <w:rsid w:val="00727BCD"/>
    <w:rsid w:val="00730E35"/>
    <w:rsid w:val="007318DB"/>
    <w:rsid w:val="00733E9B"/>
    <w:rsid w:val="00746AF5"/>
    <w:rsid w:val="007522BC"/>
    <w:rsid w:val="00766AF0"/>
    <w:rsid w:val="007708A1"/>
    <w:rsid w:val="00777496"/>
    <w:rsid w:val="0078559A"/>
    <w:rsid w:val="00785886"/>
    <w:rsid w:val="007928E4"/>
    <w:rsid w:val="00793B43"/>
    <w:rsid w:val="00793E92"/>
    <w:rsid w:val="0079436B"/>
    <w:rsid w:val="00795009"/>
    <w:rsid w:val="007A153D"/>
    <w:rsid w:val="007A30A7"/>
    <w:rsid w:val="007A4A16"/>
    <w:rsid w:val="007B0B35"/>
    <w:rsid w:val="007B176F"/>
    <w:rsid w:val="007B5C27"/>
    <w:rsid w:val="007B693D"/>
    <w:rsid w:val="007B7BAC"/>
    <w:rsid w:val="007C025A"/>
    <w:rsid w:val="007C3E9D"/>
    <w:rsid w:val="007C4EBF"/>
    <w:rsid w:val="007C50CE"/>
    <w:rsid w:val="007C5ED3"/>
    <w:rsid w:val="007D0B70"/>
    <w:rsid w:val="007D1FCD"/>
    <w:rsid w:val="007D4706"/>
    <w:rsid w:val="007D5625"/>
    <w:rsid w:val="007D62A8"/>
    <w:rsid w:val="007E0D17"/>
    <w:rsid w:val="007E7167"/>
    <w:rsid w:val="007F040D"/>
    <w:rsid w:val="007F1B28"/>
    <w:rsid w:val="007F4D4E"/>
    <w:rsid w:val="00802C04"/>
    <w:rsid w:val="00804C1E"/>
    <w:rsid w:val="00810DBE"/>
    <w:rsid w:val="0081189A"/>
    <w:rsid w:val="00820E2D"/>
    <w:rsid w:val="00823B9B"/>
    <w:rsid w:val="00826693"/>
    <w:rsid w:val="008273C3"/>
    <w:rsid w:val="008307B2"/>
    <w:rsid w:val="00832330"/>
    <w:rsid w:val="00837E54"/>
    <w:rsid w:val="00842C1A"/>
    <w:rsid w:val="00843A27"/>
    <w:rsid w:val="00844A0C"/>
    <w:rsid w:val="00844BAC"/>
    <w:rsid w:val="008469F4"/>
    <w:rsid w:val="00846CA5"/>
    <w:rsid w:val="0085012C"/>
    <w:rsid w:val="0085246F"/>
    <w:rsid w:val="00857C7F"/>
    <w:rsid w:val="008630E1"/>
    <w:rsid w:val="00863509"/>
    <w:rsid w:val="00863D97"/>
    <w:rsid w:val="00865EA0"/>
    <w:rsid w:val="00867E45"/>
    <w:rsid w:val="00867EF1"/>
    <w:rsid w:val="0087374D"/>
    <w:rsid w:val="0088087E"/>
    <w:rsid w:val="00880B8C"/>
    <w:rsid w:val="0088369B"/>
    <w:rsid w:val="00883BC4"/>
    <w:rsid w:val="00886BB4"/>
    <w:rsid w:val="00892CFC"/>
    <w:rsid w:val="00893990"/>
    <w:rsid w:val="00893FE1"/>
    <w:rsid w:val="00894DBB"/>
    <w:rsid w:val="008A05B3"/>
    <w:rsid w:val="008A1071"/>
    <w:rsid w:val="008A26CE"/>
    <w:rsid w:val="008A42C9"/>
    <w:rsid w:val="008B3493"/>
    <w:rsid w:val="008B5E82"/>
    <w:rsid w:val="008B6409"/>
    <w:rsid w:val="008B6D6F"/>
    <w:rsid w:val="008B7064"/>
    <w:rsid w:val="008B74AB"/>
    <w:rsid w:val="008B76B8"/>
    <w:rsid w:val="008C110D"/>
    <w:rsid w:val="008C70E6"/>
    <w:rsid w:val="008D14FB"/>
    <w:rsid w:val="008D50B9"/>
    <w:rsid w:val="008E22CA"/>
    <w:rsid w:val="008E3760"/>
    <w:rsid w:val="008E5B57"/>
    <w:rsid w:val="008F0276"/>
    <w:rsid w:val="00901472"/>
    <w:rsid w:val="00903F81"/>
    <w:rsid w:val="00912135"/>
    <w:rsid w:val="00913DA1"/>
    <w:rsid w:val="009141E1"/>
    <w:rsid w:val="00914D93"/>
    <w:rsid w:val="00917EE6"/>
    <w:rsid w:val="00921A15"/>
    <w:rsid w:val="00927AFC"/>
    <w:rsid w:val="0093589E"/>
    <w:rsid w:val="009432E0"/>
    <w:rsid w:val="00944037"/>
    <w:rsid w:val="009440D2"/>
    <w:rsid w:val="00944158"/>
    <w:rsid w:val="009460C4"/>
    <w:rsid w:val="009475D2"/>
    <w:rsid w:val="009529CF"/>
    <w:rsid w:val="009537BF"/>
    <w:rsid w:val="00953910"/>
    <w:rsid w:val="009609CE"/>
    <w:rsid w:val="00961391"/>
    <w:rsid w:val="0096618D"/>
    <w:rsid w:val="00971A7A"/>
    <w:rsid w:val="00972F3A"/>
    <w:rsid w:val="009765FA"/>
    <w:rsid w:val="00976B49"/>
    <w:rsid w:val="0097774E"/>
    <w:rsid w:val="00983B1D"/>
    <w:rsid w:val="009841BC"/>
    <w:rsid w:val="00985BA2"/>
    <w:rsid w:val="009921C7"/>
    <w:rsid w:val="00995976"/>
    <w:rsid w:val="00997CDC"/>
    <w:rsid w:val="009A3FE9"/>
    <w:rsid w:val="009A788C"/>
    <w:rsid w:val="009B2D63"/>
    <w:rsid w:val="009C0684"/>
    <w:rsid w:val="009C0E46"/>
    <w:rsid w:val="009C6EB7"/>
    <w:rsid w:val="009D1646"/>
    <w:rsid w:val="009D359E"/>
    <w:rsid w:val="009D69FB"/>
    <w:rsid w:val="009E048F"/>
    <w:rsid w:val="009E1148"/>
    <w:rsid w:val="009E1947"/>
    <w:rsid w:val="009E231B"/>
    <w:rsid w:val="009E23E9"/>
    <w:rsid w:val="009E6EA1"/>
    <w:rsid w:val="009F1A3E"/>
    <w:rsid w:val="009F4B24"/>
    <w:rsid w:val="009F63E5"/>
    <w:rsid w:val="00A001CA"/>
    <w:rsid w:val="00A10ED8"/>
    <w:rsid w:val="00A20814"/>
    <w:rsid w:val="00A20F1F"/>
    <w:rsid w:val="00A216CB"/>
    <w:rsid w:val="00A24E66"/>
    <w:rsid w:val="00A303BC"/>
    <w:rsid w:val="00A32C43"/>
    <w:rsid w:val="00A340F6"/>
    <w:rsid w:val="00A3443B"/>
    <w:rsid w:val="00A347A7"/>
    <w:rsid w:val="00A351CA"/>
    <w:rsid w:val="00A36D8D"/>
    <w:rsid w:val="00A4107A"/>
    <w:rsid w:val="00A44D23"/>
    <w:rsid w:val="00A5497F"/>
    <w:rsid w:val="00A5715E"/>
    <w:rsid w:val="00A65282"/>
    <w:rsid w:val="00A7070B"/>
    <w:rsid w:val="00A71B36"/>
    <w:rsid w:val="00A756AF"/>
    <w:rsid w:val="00A802B6"/>
    <w:rsid w:val="00A817CA"/>
    <w:rsid w:val="00A91B16"/>
    <w:rsid w:val="00A96715"/>
    <w:rsid w:val="00A96E66"/>
    <w:rsid w:val="00AA0697"/>
    <w:rsid w:val="00AA32FD"/>
    <w:rsid w:val="00AA5D82"/>
    <w:rsid w:val="00AA7BCC"/>
    <w:rsid w:val="00AB03D5"/>
    <w:rsid w:val="00AC02FD"/>
    <w:rsid w:val="00AC5787"/>
    <w:rsid w:val="00AC5D25"/>
    <w:rsid w:val="00AC601D"/>
    <w:rsid w:val="00AD1D65"/>
    <w:rsid w:val="00AD7E02"/>
    <w:rsid w:val="00AE1CD0"/>
    <w:rsid w:val="00AE1DBD"/>
    <w:rsid w:val="00AF0088"/>
    <w:rsid w:val="00AF0714"/>
    <w:rsid w:val="00B0059E"/>
    <w:rsid w:val="00B00E6C"/>
    <w:rsid w:val="00B059C1"/>
    <w:rsid w:val="00B062CB"/>
    <w:rsid w:val="00B10F95"/>
    <w:rsid w:val="00B11FA2"/>
    <w:rsid w:val="00B20A3B"/>
    <w:rsid w:val="00B213DE"/>
    <w:rsid w:val="00B224FC"/>
    <w:rsid w:val="00B270DC"/>
    <w:rsid w:val="00B3289C"/>
    <w:rsid w:val="00B413BB"/>
    <w:rsid w:val="00B4302A"/>
    <w:rsid w:val="00B46F55"/>
    <w:rsid w:val="00B47C48"/>
    <w:rsid w:val="00B52776"/>
    <w:rsid w:val="00B54051"/>
    <w:rsid w:val="00B5575F"/>
    <w:rsid w:val="00B566A4"/>
    <w:rsid w:val="00B57713"/>
    <w:rsid w:val="00B66C15"/>
    <w:rsid w:val="00B700B4"/>
    <w:rsid w:val="00B73D0A"/>
    <w:rsid w:val="00B74C70"/>
    <w:rsid w:val="00B76A15"/>
    <w:rsid w:val="00B81328"/>
    <w:rsid w:val="00B82BCD"/>
    <w:rsid w:val="00B84129"/>
    <w:rsid w:val="00B84F80"/>
    <w:rsid w:val="00B911F1"/>
    <w:rsid w:val="00B91E14"/>
    <w:rsid w:val="00B9240E"/>
    <w:rsid w:val="00BA039D"/>
    <w:rsid w:val="00BA19CA"/>
    <w:rsid w:val="00BA2B8B"/>
    <w:rsid w:val="00BA3AE4"/>
    <w:rsid w:val="00BA3B0E"/>
    <w:rsid w:val="00BA50AB"/>
    <w:rsid w:val="00BA601F"/>
    <w:rsid w:val="00BA6C46"/>
    <w:rsid w:val="00BB33F1"/>
    <w:rsid w:val="00BB7E77"/>
    <w:rsid w:val="00BC0281"/>
    <w:rsid w:val="00BC48DD"/>
    <w:rsid w:val="00BC6D53"/>
    <w:rsid w:val="00BD4DBF"/>
    <w:rsid w:val="00BD63B6"/>
    <w:rsid w:val="00BE0154"/>
    <w:rsid w:val="00BE1349"/>
    <w:rsid w:val="00BE2931"/>
    <w:rsid w:val="00BE2DE5"/>
    <w:rsid w:val="00BE37ED"/>
    <w:rsid w:val="00BE602A"/>
    <w:rsid w:val="00BE746B"/>
    <w:rsid w:val="00BE7D2A"/>
    <w:rsid w:val="00BF034A"/>
    <w:rsid w:val="00BF0376"/>
    <w:rsid w:val="00BF18B6"/>
    <w:rsid w:val="00BF2A1B"/>
    <w:rsid w:val="00BF76E3"/>
    <w:rsid w:val="00C0055E"/>
    <w:rsid w:val="00C00D03"/>
    <w:rsid w:val="00C03247"/>
    <w:rsid w:val="00C03C70"/>
    <w:rsid w:val="00C05CA3"/>
    <w:rsid w:val="00C118C0"/>
    <w:rsid w:val="00C1424A"/>
    <w:rsid w:val="00C148E2"/>
    <w:rsid w:val="00C15F49"/>
    <w:rsid w:val="00C243C9"/>
    <w:rsid w:val="00C24D73"/>
    <w:rsid w:val="00C26C16"/>
    <w:rsid w:val="00C35093"/>
    <w:rsid w:val="00C367DB"/>
    <w:rsid w:val="00C44F8B"/>
    <w:rsid w:val="00C464AF"/>
    <w:rsid w:val="00C47FE3"/>
    <w:rsid w:val="00C5040E"/>
    <w:rsid w:val="00C507CF"/>
    <w:rsid w:val="00C510FA"/>
    <w:rsid w:val="00C609A7"/>
    <w:rsid w:val="00C62243"/>
    <w:rsid w:val="00C76A7A"/>
    <w:rsid w:val="00C8036E"/>
    <w:rsid w:val="00C84739"/>
    <w:rsid w:val="00C8598F"/>
    <w:rsid w:val="00C86213"/>
    <w:rsid w:val="00C872E2"/>
    <w:rsid w:val="00C918CF"/>
    <w:rsid w:val="00C92512"/>
    <w:rsid w:val="00C9455E"/>
    <w:rsid w:val="00C96941"/>
    <w:rsid w:val="00CA25F3"/>
    <w:rsid w:val="00CA2BE1"/>
    <w:rsid w:val="00CA3BA0"/>
    <w:rsid w:val="00CA56E8"/>
    <w:rsid w:val="00CB0B96"/>
    <w:rsid w:val="00CB2661"/>
    <w:rsid w:val="00CB7283"/>
    <w:rsid w:val="00CC2885"/>
    <w:rsid w:val="00CC5F5A"/>
    <w:rsid w:val="00CD0DE6"/>
    <w:rsid w:val="00CD2640"/>
    <w:rsid w:val="00CD41D5"/>
    <w:rsid w:val="00CE0B48"/>
    <w:rsid w:val="00CE266D"/>
    <w:rsid w:val="00CE3DBE"/>
    <w:rsid w:val="00CE5E03"/>
    <w:rsid w:val="00CF0D59"/>
    <w:rsid w:val="00CF1102"/>
    <w:rsid w:val="00CF1824"/>
    <w:rsid w:val="00CF36F7"/>
    <w:rsid w:val="00CF41B9"/>
    <w:rsid w:val="00CF6F39"/>
    <w:rsid w:val="00D051B8"/>
    <w:rsid w:val="00D14AA8"/>
    <w:rsid w:val="00D203F1"/>
    <w:rsid w:val="00D227EE"/>
    <w:rsid w:val="00D249EB"/>
    <w:rsid w:val="00D30E01"/>
    <w:rsid w:val="00D347E6"/>
    <w:rsid w:val="00D43F8B"/>
    <w:rsid w:val="00D45208"/>
    <w:rsid w:val="00D46C4F"/>
    <w:rsid w:val="00D5076D"/>
    <w:rsid w:val="00D51BAA"/>
    <w:rsid w:val="00D521E3"/>
    <w:rsid w:val="00D54619"/>
    <w:rsid w:val="00D60EB9"/>
    <w:rsid w:val="00D702B2"/>
    <w:rsid w:val="00D70E40"/>
    <w:rsid w:val="00D73B03"/>
    <w:rsid w:val="00D77286"/>
    <w:rsid w:val="00D77D98"/>
    <w:rsid w:val="00D8039E"/>
    <w:rsid w:val="00D868DF"/>
    <w:rsid w:val="00D907B0"/>
    <w:rsid w:val="00D9470F"/>
    <w:rsid w:val="00DA0605"/>
    <w:rsid w:val="00DA0F24"/>
    <w:rsid w:val="00DA2E11"/>
    <w:rsid w:val="00DB02BC"/>
    <w:rsid w:val="00DB105A"/>
    <w:rsid w:val="00DB1A57"/>
    <w:rsid w:val="00DD5A1D"/>
    <w:rsid w:val="00DD6CCF"/>
    <w:rsid w:val="00DF2295"/>
    <w:rsid w:val="00DF5780"/>
    <w:rsid w:val="00E014CD"/>
    <w:rsid w:val="00E03313"/>
    <w:rsid w:val="00E05C04"/>
    <w:rsid w:val="00E11C39"/>
    <w:rsid w:val="00E1653D"/>
    <w:rsid w:val="00E1677D"/>
    <w:rsid w:val="00E20C53"/>
    <w:rsid w:val="00E21DE9"/>
    <w:rsid w:val="00E233BA"/>
    <w:rsid w:val="00E24305"/>
    <w:rsid w:val="00E25754"/>
    <w:rsid w:val="00E30A7D"/>
    <w:rsid w:val="00E41145"/>
    <w:rsid w:val="00E41C7F"/>
    <w:rsid w:val="00E42110"/>
    <w:rsid w:val="00E4250B"/>
    <w:rsid w:val="00E43DEC"/>
    <w:rsid w:val="00E45E60"/>
    <w:rsid w:val="00E46197"/>
    <w:rsid w:val="00E535E4"/>
    <w:rsid w:val="00E5404C"/>
    <w:rsid w:val="00E64670"/>
    <w:rsid w:val="00E76ED2"/>
    <w:rsid w:val="00E832A5"/>
    <w:rsid w:val="00E832AD"/>
    <w:rsid w:val="00E85F8E"/>
    <w:rsid w:val="00E8695A"/>
    <w:rsid w:val="00E87A2C"/>
    <w:rsid w:val="00E902C5"/>
    <w:rsid w:val="00E92DE6"/>
    <w:rsid w:val="00E931BF"/>
    <w:rsid w:val="00E95A94"/>
    <w:rsid w:val="00E95DF0"/>
    <w:rsid w:val="00E962B6"/>
    <w:rsid w:val="00E962D1"/>
    <w:rsid w:val="00EA1E2C"/>
    <w:rsid w:val="00EA5DAD"/>
    <w:rsid w:val="00EA6B5C"/>
    <w:rsid w:val="00EA75E0"/>
    <w:rsid w:val="00EB0167"/>
    <w:rsid w:val="00EB0E26"/>
    <w:rsid w:val="00EB1506"/>
    <w:rsid w:val="00EB2B85"/>
    <w:rsid w:val="00EB2BCF"/>
    <w:rsid w:val="00EB5450"/>
    <w:rsid w:val="00EC1900"/>
    <w:rsid w:val="00EC21AB"/>
    <w:rsid w:val="00EC72BE"/>
    <w:rsid w:val="00ED25A9"/>
    <w:rsid w:val="00ED30CE"/>
    <w:rsid w:val="00ED459D"/>
    <w:rsid w:val="00EE212D"/>
    <w:rsid w:val="00EE4CA7"/>
    <w:rsid w:val="00EF4B2A"/>
    <w:rsid w:val="00EF586C"/>
    <w:rsid w:val="00F02B9D"/>
    <w:rsid w:val="00F074A5"/>
    <w:rsid w:val="00F075D2"/>
    <w:rsid w:val="00F105E4"/>
    <w:rsid w:val="00F13D6E"/>
    <w:rsid w:val="00F155AB"/>
    <w:rsid w:val="00F2167D"/>
    <w:rsid w:val="00F22D77"/>
    <w:rsid w:val="00F27ED4"/>
    <w:rsid w:val="00F321B2"/>
    <w:rsid w:val="00F336F4"/>
    <w:rsid w:val="00F3772B"/>
    <w:rsid w:val="00F40627"/>
    <w:rsid w:val="00F442EB"/>
    <w:rsid w:val="00F44F16"/>
    <w:rsid w:val="00F46E1E"/>
    <w:rsid w:val="00F5048C"/>
    <w:rsid w:val="00F55CAA"/>
    <w:rsid w:val="00F65B3B"/>
    <w:rsid w:val="00F70870"/>
    <w:rsid w:val="00F72195"/>
    <w:rsid w:val="00F75D2B"/>
    <w:rsid w:val="00F817CE"/>
    <w:rsid w:val="00F841D7"/>
    <w:rsid w:val="00F85A3A"/>
    <w:rsid w:val="00F92E2D"/>
    <w:rsid w:val="00F95BA6"/>
    <w:rsid w:val="00F95DAF"/>
    <w:rsid w:val="00FA6961"/>
    <w:rsid w:val="00FA6CF5"/>
    <w:rsid w:val="00FB2D47"/>
    <w:rsid w:val="00FB2EBE"/>
    <w:rsid w:val="00FB3688"/>
    <w:rsid w:val="00FB5903"/>
    <w:rsid w:val="00FB7ACA"/>
    <w:rsid w:val="00FC53D4"/>
    <w:rsid w:val="00FC62A2"/>
    <w:rsid w:val="00FC67D3"/>
    <w:rsid w:val="00FD03DE"/>
    <w:rsid w:val="00FD10F8"/>
    <w:rsid w:val="00FD3E78"/>
    <w:rsid w:val="00FE08D3"/>
    <w:rsid w:val="00FE113F"/>
    <w:rsid w:val="00FE13F0"/>
    <w:rsid w:val="00FE18E5"/>
    <w:rsid w:val="00FE2049"/>
    <w:rsid w:val="00FE6DBC"/>
    <w:rsid w:val="00FF1CDF"/>
    <w:rsid w:val="00FF5A9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523AC7"/>
  <w15:docId w15:val="{644C090D-397C-4EE8-8DA3-7B705D06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9"/>
    <w:qFormat/>
    <w:rsid w:val="0010074B"/>
    <w:pPr>
      <w:keepNext/>
      <w:spacing w:before="120" w:after="120"/>
      <w:jc w:val="both"/>
      <w:outlineLvl w:val="0"/>
    </w:pPr>
    <w:rPr>
      <w:b/>
      <w:bCs/>
      <w:kern w:val="32"/>
      <w:sz w:val="28"/>
      <w:szCs w:val="32"/>
    </w:rPr>
  </w:style>
  <w:style w:type="paragraph" w:styleId="Heading2">
    <w:name w:val="heading 2"/>
    <w:basedOn w:val="Normal"/>
    <w:next w:val="Normal"/>
    <w:link w:val="Heading2Char"/>
    <w:uiPriority w:val="9"/>
    <w:unhideWhenUsed/>
    <w:qFormat/>
    <w:rsid w:val="007D62A8"/>
    <w:pPr>
      <w:keepNext/>
      <w:keepLines/>
      <w:spacing w:before="160" w:after="80" w:line="259" w:lineRule="auto"/>
      <w:outlineLvl w:val="1"/>
    </w:pPr>
    <w:rPr>
      <w:rFonts w:ascii="Calibri Light" w:hAnsi="Calibri Light"/>
      <w:color w:val="2F5496"/>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7713"/>
    <w:pPr>
      <w:spacing w:before="100" w:beforeAutospacing="1" w:after="100" w:afterAutospacing="1"/>
    </w:pPr>
  </w:style>
  <w:style w:type="character" w:customStyle="1" w:styleId="BodyTextChar">
    <w:name w:val="Body Text Char"/>
    <w:link w:val="BodyText"/>
    <w:rsid w:val="00174B14"/>
    <w:rPr>
      <w:sz w:val="26"/>
      <w:szCs w:val="26"/>
    </w:rPr>
  </w:style>
  <w:style w:type="paragraph" w:styleId="BodyText">
    <w:name w:val="Body Text"/>
    <w:basedOn w:val="Normal"/>
    <w:link w:val="BodyTextChar"/>
    <w:qFormat/>
    <w:rsid w:val="00174B14"/>
    <w:pPr>
      <w:widowControl w:val="0"/>
      <w:spacing w:after="100" w:line="276" w:lineRule="auto"/>
      <w:ind w:firstLine="400"/>
    </w:pPr>
    <w:rPr>
      <w:sz w:val="26"/>
      <w:szCs w:val="26"/>
    </w:rPr>
  </w:style>
  <w:style w:type="character" w:customStyle="1" w:styleId="BodyTextChar1">
    <w:name w:val="Body Text Char1"/>
    <w:uiPriority w:val="99"/>
    <w:semiHidden/>
    <w:rsid w:val="00174B14"/>
    <w:rPr>
      <w:sz w:val="24"/>
      <w:szCs w:val="24"/>
    </w:rPr>
  </w:style>
  <w:style w:type="character" w:customStyle="1" w:styleId="Heading2Char">
    <w:name w:val="Heading 2 Char"/>
    <w:link w:val="Heading2"/>
    <w:uiPriority w:val="9"/>
    <w:rsid w:val="007D62A8"/>
    <w:rPr>
      <w:rFonts w:ascii="Calibri Light" w:hAnsi="Calibri Light"/>
      <w:color w:val="2F5496"/>
      <w:kern w:val="2"/>
      <w:sz w:val="32"/>
      <w:szCs w:val="32"/>
    </w:rPr>
  </w:style>
  <w:style w:type="character" w:styleId="Strong">
    <w:name w:val="Strong"/>
    <w:uiPriority w:val="22"/>
    <w:qFormat/>
    <w:rsid w:val="007D62A8"/>
    <w:rPr>
      <w:b/>
      <w:bCs/>
    </w:rPr>
  </w:style>
  <w:style w:type="character" w:styleId="CommentReference">
    <w:name w:val="annotation reference"/>
    <w:uiPriority w:val="99"/>
    <w:semiHidden/>
    <w:unhideWhenUsed/>
    <w:rsid w:val="00224926"/>
    <w:rPr>
      <w:sz w:val="16"/>
      <w:szCs w:val="16"/>
    </w:rPr>
  </w:style>
  <w:style w:type="paragraph" w:styleId="CommentText">
    <w:name w:val="annotation text"/>
    <w:basedOn w:val="Normal"/>
    <w:link w:val="CommentTextChar"/>
    <w:uiPriority w:val="99"/>
    <w:unhideWhenUsed/>
    <w:rsid w:val="00224926"/>
    <w:rPr>
      <w:sz w:val="20"/>
      <w:szCs w:val="20"/>
    </w:rPr>
  </w:style>
  <w:style w:type="character" w:customStyle="1" w:styleId="CommentTextChar">
    <w:name w:val="Comment Text Char"/>
    <w:basedOn w:val="DefaultParagraphFont"/>
    <w:link w:val="CommentText"/>
    <w:uiPriority w:val="99"/>
    <w:rsid w:val="00224926"/>
  </w:style>
  <w:style w:type="paragraph" w:styleId="CommentSubject">
    <w:name w:val="annotation subject"/>
    <w:basedOn w:val="CommentText"/>
    <w:next w:val="CommentText"/>
    <w:link w:val="CommentSubjectChar"/>
    <w:uiPriority w:val="99"/>
    <w:semiHidden/>
    <w:unhideWhenUsed/>
    <w:rsid w:val="00224926"/>
    <w:rPr>
      <w:b/>
      <w:bCs/>
    </w:rPr>
  </w:style>
  <w:style w:type="character" w:customStyle="1" w:styleId="CommentSubjectChar">
    <w:name w:val="Comment Subject Char"/>
    <w:link w:val="CommentSubject"/>
    <w:uiPriority w:val="99"/>
    <w:semiHidden/>
    <w:rsid w:val="00224926"/>
    <w:rPr>
      <w:b/>
      <w:bCs/>
    </w:rPr>
  </w:style>
  <w:style w:type="character" w:customStyle="1" w:styleId="Heading10">
    <w:name w:val="Heading #1_"/>
    <w:link w:val="Heading11"/>
    <w:rsid w:val="00802C04"/>
    <w:rPr>
      <w:b/>
      <w:bCs/>
      <w:sz w:val="26"/>
      <w:szCs w:val="26"/>
    </w:rPr>
  </w:style>
  <w:style w:type="character" w:customStyle="1" w:styleId="Other">
    <w:name w:val="Other_"/>
    <w:link w:val="Other0"/>
    <w:rsid w:val="00802C04"/>
    <w:rPr>
      <w:sz w:val="26"/>
      <w:szCs w:val="26"/>
    </w:rPr>
  </w:style>
  <w:style w:type="paragraph" w:customStyle="1" w:styleId="Heading11">
    <w:name w:val="Heading #1"/>
    <w:basedOn w:val="Normal"/>
    <w:link w:val="Heading10"/>
    <w:rsid w:val="00802C04"/>
    <w:pPr>
      <w:widowControl w:val="0"/>
      <w:spacing w:after="90" w:line="276" w:lineRule="auto"/>
      <w:jc w:val="center"/>
      <w:outlineLvl w:val="0"/>
    </w:pPr>
    <w:rPr>
      <w:b/>
      <w:bCs/>
      <w:sz w:val="26"/>
      <w:szCs w:val="26"/>
    </w:rPr>
  </w:style>
  <w:style w:type="paragraph" w:customStyle="1" w:styleId="Other0">
    <w:name w:val="Other"/>
    <w:basedOn w:val="Normal"/>
    <w:link w:val="Other"/>
    <w:rsid w:val="00802C04"/>
    <w:pPr>
      <w:widowControl w:val="0"/>
      <w:spacing w:after="100" w:line="276" w:lineRule="auto"/>
      <w:ind w:firstLine="400"/>
    </w:pPr>
    <w:rPr>
      <w:sz w:val="26"/>
      <w:szCs w:val="26"/>
    </w:rPr>
  </w:style>
  <w:style w:type="character" w:styleId="BookTitle">
    <w:name w:val="Book Title"/>
    <w:uiPriority w:val="99"/>
    <w:qFormat/>
    <w:rsid w:val="00584B44"/>
    <w:rPr>
      <w:b/>
      <w:bCs/>
      <w:i/>
      <w:iCs/>
      <w:spacing w:val="5"/>
    </w:rPr>
  </w:style>
  <w:style w:type="paragraph" w:styleId="BalloonText">
    <w:name w:val="Balloon Text"/>
    <w:basedOn w:val="Normal"/>
    <w:link w:val="BalloonTextChar"/>
    <w:uiPriority w:val="99"/>
    <w:semiHidden/>
    <w:unhideWhenUsed/>
    <w:rsid w:val="0065000E"/>
    <w:rPr>
      <w:rFonts w:ascii="Tahoma" w:hAnsi="Tahoma" w:cs="Tahoma"/>
      <w:sz w:val="16"/>
      <w:szCs w:val="16"/>
    </w:rPr>
  </w:style>
  <w:style w:type="character" w:customStyle="1" w:styleId="BalloonTextChar">
    <w:name w:val="Balloon Text Char"/>
    <w:link w:val="BalloonText"/>
    <w:uiPriority w:val="99"/>
    <w:semiHidden/>
    <w:rsid w:val="0065000E"/>
    <w:rPr>
      <w:rFonts w:ascii="Tahoma" w:hAnsi="Tahoma" w:cs="Tahoma"/>
      <w:sz w:val="16"/>
      <w:szCs w:val="16"/>
    </w:rPr>
  </w:style>
  <w:style w:type="character" w:styleId="Hyperlink">
    <w:name w:val="Hyperlink"/>
    <w:uiPriority w:val="99"/>
    <w:unhideWhenUsed/>
    <w:rsid w:val="00C367DB"/>
    <w:rPr>
      <w:color w:val="0563C1"/>
      <w:u w:val="single"/>
    </w:rPr>
  </w:style>
  <w:style w:type="character" w:customStyle="1" w:styleId="UnresolvedMention1">
    <w:name w:val="Unresolved Mention1"/>
    <w:uiPriority w:val="99"/>
    <w:semiHidden/>
    <w:unhideWhenUsed/>
    <w:rsid w:val="00C367DB"/>
    <w:rPr>
      <w:color w:val="605E5C"/>
      <w:shd w:val="clear" w:color="auto" w:fill="E1DFDD"/>
    </w:rPr>
  </w:style>
  <w:style w:type="character" w:customStyle="1" w:styleId="doclink">
    <w:name w:val="doclink"/>
    <w:rsid w:val="009529CF"/>
  </w:style>
  <w:style w:type="character" w:customStyle="1" w:styleId="Heading1Char">
    <w:name w:val="Heading 1 Char"/>
    <w:link w:val="Heading1"/>
    <w:uiPriority w:val="99"/>
    <w:rsid w:val="0010074B"/>
    <w:rPr>
      <w:b/>
      <w:bCs/>
      <w:kern w:val="32"/>
      <w:sz w:val="28"/>
      <w:szCs w:val="32"/>
    </w:rPr>
  </w:style>
  <w:style w:type="paragraph" w:styleId="ListParagraph">
    <w:name w:val="List Paragraph"/>
    <w:basedOn w:val="Normal"/>
    <w:uiPriority w:val="99"/>
    <w:qFormat/>
    <w:rsid w:val="00F72195"/>
    <w:pPr>
      <w:ind w:left="720"/>
      <w:contextualSpacing/>
    </w:pPr>
  </w:style>
  <w:style w:type="paragraph" w:styleId="Header">
    <w:name w:val="header"/>
    <w:basedOn w:val="Normal"/>
    <w:link w:val="HeaderChar"/>
    <w:uiPriority w:val="99"/>
    <w:unhideWhenUsed/>
    <w:rsid w:val="00886BB4"/>
    <w:pPr>
      <w:tabs>
        <w:tab w:val="center" w:pos="4680"/>
        <w:tab w:val="right" w:pos="9360"/>
      </w:tabs>
    </w:pPr>
  </w:style>
  <w:style w:type="character" w:customStyle="1" w:styleId="HeaderChar">
    <w:name w:val="Header Char"/>
    <w:basedOn w:val="DefaultParagraphFont"/>
    <w:link w:val="Header"/>
    <w:uiPriority w:val="99"/>
    <w:rsid w:val="00886BB4"/>
    <w:rPr>
      <w:sz w:val="24"/>
      <w:szCs w:val="24"/>
    </w:rPr>
  </w:style>
  <w:style w:type="paragraph" w:styleId="Footer">
    <w:name w:val="footer"/>
    <w:basedOn w:val="Normal"/>
    <w:link w:val="FooterChar"/>
    <w:uiPriority w:val="99"/>
    <w:unhideWhenUsed/>
    <w:rsid w:val="00886BB4"/>
    <w:pPr>
      <w:tabs>
        <w:tab w:val="center" w:pos="4680"/>
        <w:tab w:val="right" w:pos="9360"/>
      </w:tabs>
    </w:pPr>
  </w:style>
  <w:style w:type="character" w:customStyle="1" w:styleId="FooterChar">
    <w:name w:val="Footer Char"/>
    <w:basedOn w:val="DefaultParagraphFont"/>
    <w:link w:val="Footer"/>
    <w:uiPriority w:val="99"/>
    <w:rsid w:val="00886B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10481">
      <w:bodyDiv w:val="1"/>
      <w:marLeft w:val="0"/>
      <w:marRight w:val="0"/>
      <w:marTop w:val="0"/>
      <w:marBottom w:val="0"/>
      <w:divBdr>
        <w:top w:val="none" w:sz="0" w:space="0" w:color="auto"/>
        <w:left w:val="none" w:sz="0" w:space="0" w:color="auto"/>
        <w:bottom w:val="none" w:sz="0" w:space="0" w:color="auto"/>
        <w:right w:val="none" w:sz="0" w:space="0" w:color="auto"/>
      </w:divBdr>
    </w:div>
    <w:div w:id="476606339">
      <w:bodyDiv w:val="1"/>
      <w:marLeft w:val="0"/>
      <w:marRight w:val="0"/>
      <w:marTop w:val="0"/>
      <w:marBottom w:val="0"/>
      <w:divBdr>
        <w:top w:val="none" w:sz="0" w:space="0" w:color="auto"/>
        <w:left w:val="none" w:sz="0" w:space="0" w:color="auto"/>
        <w:bottom w:val="none" w:sz="0" w:space="0" w:color="auto"/>
        <w:right w:val="none" w:sz="0" w:space="0" w:color="auto"/>
      </w:divBdr>
    </w:div>
    <w:div w:id="559557938">
      <w:bodyDiv w:val="1"/>
      <w:marLeft w:val="0"/>
      <w:marRight w:val="0"/>
      <w:marTop w:val="0"/>
      <w:marBottom w:val="0"/>
      <w:divBdr>
        <w:top w:val="none" w:sz="0" w:space="0" w:color="auto"/>
        <w:left w:val="none" w:sz="0" w:space="0" w:color="auto"/>
        <w:bottom w:val="none" w:sz="0" w:space="0" w:color="auto"/>
        <w:right w:val="none" w:sz="0" w:space="0" w:color="auto"/>
      </w:divBdr>
    </w:div>
    <w:div w:id="608780424">
      <w:bodyDiv w:val="1"/>
      <w:marLeft w:val="0"/>
      <w:marRight w:val="0"/>
      <w:marTop w:val="0"/>
      <w:marBottom w:val="0"/>
      <w:divBdr>
        <w:top w:val="none" w:sz="0" w:space="0" w:color="auto"/>
        <w:left w:val="none" w:sz="0" w:space="0" w:color="auto"/>
        <w:bottom w:val="none" w:sz="0" w:space="0" w:color="auto"/>
        <w:right w:val="none" w:sz="0" w:space="0" w:color="auto"/>
      </w:divBdr>
    </w:div>
    <w:div w:id="696085561">
      <w:bodyDiv w:val="1"/>
      <w:marLeft w:val="0"/>
      <w:marRight w:val="0"/>
      <w:marTop w:val="0"/>
      <w:marBottom w:val="0"/>
      <w:divBdr>
        <w:top w:val="none" w:sz="0" w:space="0" w:color="auto"/>
        <w:left w:val="none" w:sz="0" w:space="0" w:color="auto"/>
        <w:bottom w:val="none" w:sz="0" w:space="0" w:color="auto"/>
        <w:right w:val="none" w:sz="0" w:space="0" w:color="auto"/>
      </w:divBdr>
    </w:div>
    <w:div w:id="1419059554">
      <w:bodyDiv w:val="1"/>
      <w:marLeft w:val="0"/>
      <w:marRight w:val="0"/>
      <w:marTop w:val="0"/>
      <w:marBottom w:val="0"/>
      <w:divBdr>
        <w:top w:val="none" w:sz="0" w:space="0" w:color="auto"/>
        <w:left w:val="none" w:sz="0" w:space="0" w:color="auto"/>
        <w:bottom w:val="none" w:sz="0" w:space="0" w:color="auto"/>
        <w:right w:val="none" w:sz="0" w:space="0" w:color="auto"/>
      </w:divBdr>
      <w:divsChild>
        <w:div w:id="13654603">
          <w:marLeft w:val="0"/>
          <w:marRight w:val="0"/>
          <w:marTop w:val="120"/>
          <w:marBottom w:val="120"/>
          <w:divBdr>
            <w:top w:val="none" w:sz="0" w:space="0" w:color="auto"/>
            <w:left w:val="none" w:sz="0" w:space="0" w:color="auto"/>
            <w:bottom w:val="none" w:sz="0" w:space="0" w:color="auto"/>
            <w:right w:val="none" w:sz="0" w:space="0" w:color="auto"/>
          </w:divBdr>
        </w:div>
        <w:div w:id="217668033">
          <w:marLeft w:val="0"/>
          <w:marRight w:val="0"/>
          <w:marTop w:val="120"/>
          <w:marBottom w:val="120"/>
          <w:divBdr>
            <w:top w:val="none" w:sz="0" w:space="0" w:color="auto"/>
            <w:left w:val="none" w:sz="0" w:space="0" w:color="auto"/>
            <w:bottom w:val="none" w:sz="0" w:space="0" w:color="auto"/>
            <w:right w:val="none" w:sz="0" w:space="0" w:color="auto"/>
          </w:divBdr>
        </w:div>
        <w:div w:id="254901256">
          <w:marLeft w:val="0"/>
          <w:marRight w:val="0"/>
          <w:marTop w:val="120"/>
          <w:marBottom w:val="120"/>
          <w:divBdr>
            <w:top w:val="none" w:sz="0" w:space="0" w:color="auto"/>
            <w:left w:val="none" w:sz="0" w:space="0" w:color="auto"/>
            <w:bottom w:val="none" w:sz="0" w:space="0" w:color="auto"/>
            <w:right w:val="none" w:sz="0" w:space="0" w:color="auto"/>
          </w:divBdr>
        </w:div>
        <w:div w:id="581257696">
          <w:marLeft w:val="0"/>
          <w:marRight w:val="0"/>
          <w:marTop w:val="120"/>
          <w:marBottom w:val="120"/>
          <w:divBdr>
            <w:top w:val="none" w:sz="0" w:space="0" w:color="auto"/>
            <w:left w:val="none" w:sz="0" w:space="0" w:color="auto"/>
            <w:bottom w:val="none" w:sz="0" w:space="0" w:color="auto"/>
            <w:right w:val="none" w:sz="0" w:space="0" w:color="auto"/>
          </w:divBdr>
        </w:div>
        <w:div w:id="660814721">
          <w:marLeft w:val="0"/>
          <w:marRight w:val="0"/>
          <w:marTop w:val="120"/>
          <w:marBottom w:val="120"/>
          <w:divBdr>
            <w:top w:val="none" w:sz="0" w:space="0" w:color="auto"/>
            <w:left w:val="none" w:sz="0" w:space="0" w:color="auto"/>
            <w:bottom w:val="none" w:sz="0" w:space="0" w:color="auto"/>
            <w:right w:val="none" w:sz="0" w:space="0" w:color="auto"/>
          </w:divBdr>
        </w:div>
        <w:div w:id="951398197">
          <w:marLeft w:val="0"/>
          <w:marRight w:val="0"/>
          <w:marTop w:val="120"/>
          <w:marBottom w:val="120"/>
          <w:divBdr>
            <w:top w:val="none" w:sz="0" w:space="0" w:color="auto"/>
            <w:left w:val="none" w:sz="0" w:space="0" w:color="auto"/>
            <w:bottom w:val="none" w:sz="0" w:space="0" w:color="auto"/>
            <w:right w:val="none" w:sz="0" w:space="0" w:color="auto"/>
          </w:divBdr>
        </w:div>
        <w:div w:id="988749782">
          <w:marLeft w:val="0"/>
          <w:marRight w:val="0"/>
          <w:marTop w:val="120"/>
          <w:marBottom w:val="120"/>
          <w:divBdr>
            <w:top w:val="none" w:sz="0" w:space="0" w:color="auto"/>
            <w:left w:val="none" w:sz="0" w:space="0" w:color="auto"/>
            <w:bottom w:val="none" w:sz="0" w:space="0" w:color="auto"/>
            <w:right w:val="none" w:sz="0" w:space="0" w:color="auto"/>
          </w:divBdr>
        </w:div>
        <w:div w:id="1642151236">
          <w:marLeft w:val="0"/>
          <w:marRight w:val="0"/>
          <w:marTop w:val="120"/>
          <w:marBottom w:val="120"/>
          <w:divBdr>
            <w:top w:val="none" w:sz="0" w:space="0" w:color="auto"/>
            <w:left w:val="none" w:sz="0" w:space="0" w:color="auto"/>
            <w:bottom w:val="none" w:sz="0" w:space="0" w:color="auto"/>
            <w:right w:val="none" w:sz="0" w:space="0" w:color="auto"/>
          </w:divBdr>
        </w:div>
        <w:div w:id="1715426514">
          <w:marLeft w:val="0"/>
          <w:marRight w:val="0"/>
          <w:marTop w:val="120"/>
          <w:marBottom w:val="120"/>
          <w:divBdr>
            <w:top w:val="none" w:sz="0" w:space="0" w:color="auto"/>
            <w:left w:val="none" w:sz="0" w:space="0" w:color="auto"/>
            <w:bottom w:val="none" w:sz="0" w:space="0" w:color="auto"/>
            <w:right w:val="none" w:sz="0" w:space="0" w:color="auto"/>
          </w:divBdr>
        </w:div>
        <w:div w:id="1742557404">
          <w:marLeft w:val="0"/>
          <w:marRight w:val="0"/>
          <w:marTop w:val="120"/>
          <w:marBottom w:val="120"/>
          <w:divBdr>
            <w:top w:val="none" w:sz="0" w:space="0" w:color="auto"/>
            <w:left w:val="none" w:sz="0" w:space="0" w:color="auto"/>
            <w:bottom w:val="none" w:sz="0" w:space="0" w:color="auto"/>
            <w:right w:val="none" w:sz="0" w:space="0" w:color="auto"/>
          </w:divBdr>
        </w:div>
        <w:div w:id="1918319634">
          <w:marLeft w:val="0"/>
          <w:marRight w:val="0"/>
          <w:marTop w:val="120"/>
          <w:marBottom w:val="120"/>
          <w:divBdr>
            <w:top w:val="none" w:sz="0" w:space="0" w:color="auto"/>
            <w:left w:val="none" w:sz="0" w:space="0" w:color="auto"/>
            <w:bottom w:val="none" w:sz="0" w:space="0" w:color="auto"/>
            <w:right w:val="none" w:sz="0" w:space="0" w:color="auto"/>
          </w:divBdr>
        </w:div>
      </w:divsChild>
    </w:div>
    <w:div w:id="1641501231">
      <w:bodyDiv w:val="1"/>
      <w:marLeft w:val="0"/>
      <w:marRight w:val="0"/>
      <w:marTop w:val="0"/>
      <w:marBottom w:val="0"/>
      <w:divBdr>
        <w:top w:val="none" w:sz="0" w:space="0" w:color="auto"/>
        <w:left w:val="none" w:sz="0" w:space="0" w:color="auto"/>
        <w:bottom w:val="none" w:sz="0" w:space="0" w:color="auto"/>
        <w:right w:val="none" w:sz="0" w:space="0" w:color="auto"/>
      </w:divBdr>
    </w:div>
    <w:div w:id="1657105178">
      <w:bodyDiv w:val="1"/>
      <w:marLeft w:val="0"/>
      <w:marRight w:val="0"/>
      <w:marTop w:val="0"/>
      <w:marBottom w:val="0"/>
      <w:divBdr>
        <w:top w:val="none" w:sz="0" w:space="0" w:color="auto"/>
        <w:left w:val="none" w:sz="0" w:space="0" w:color="auto"/>
        <w:bottom w:val="none" w:sz="0" w:space="0" w:color="auto"/>
        <w:right w:val="none" w:sz="0" w:space="0" w:color="auto"/>
      </w:divBdr>
    </w:div>
    <w:div w:id="1848474588">
      <w:bodyDiv w:val="1"/>
      <w:marLeft w:val="0"/>
      <w:marRight w:val="0"/>
      <w:marTop w:val="0"/>
      <w:marBottom w:val="0"/>
      <w:divBdr>
        <w:top w:val="none" w:sz="0" w:space="0" w:color="auto"/>
        <w:left w:val="none" w:sz="0" w:space="0" w:color="auto"/>
        <w:bottom w:val="none" w:sz="0" w:space="0" w:color="auto"/>
        <w:right w:val="none" w:sz="0" w:space="0" w:color="auto"/>
      </w:divBdr>
    </w:div>
    <w:div w:id="2001419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nghi-dinh-08-2022-nd-cp-huong-dan-luat-bao-ve-moi-truong-479457.aspx"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E73BA-7E99-4B0E-9267-C259378A507B}">
  <ds:schemaRefs>
    <ds:schemaRef ds:uri="http://schemas.openxmlformats.org/officeDocument/2006/bibliography"/>
  </ds:schemaRefs>
</ds:datastoreItem>
</file>

<file path=customXml/itemProps2.xml><?xml version="1.0" encoding="utf-8"?>
<ds:datastoreItem xmlns:ds="http://schemas.openxmlformats.org/officeDocument/2006/customXml" ds:itemID="{5D527B7D-10FE-4BFA-931E-440F64DCD7A9}"/>
</file>

<file path=customXml/itemProps3.xml><?xml version="1.0" encoding="utf-8"?>
<ds:datastoreItem xmlns:ds="http://schemas.openxmlformats.org/officeDocument/2006/customXml" ds:itemID="{9E5B783B-0DB5-4C5E-A3BC-F792A24814E8}"/>
</file>

<file path=customXml/itemProps4.xml><?xml version="1.0" encoding="utf-8"?>
<ds:datastoreItem xmlns:ds="http://schemas.openxmlformats.org/officeDocument/2006/customXml" ds:itemID="{F58F7C2E-75EB-435C-AB9F-BABB73E5CA97}"/>
</file>

<file path=docProps/app.xml><?xml version="1.0" encoding="utf-8"?>
<Properties xmlns="http://schemas.openxmlformats.org/officeDocument/2006/extended-properties" xmlns:vt="http://schemas.openxmlformats.org/officeDocument/2006/docPropsVTypes">
  <Template>Normal</Template>
  <TotalTime>1</TotalTime>
  <Pages>12</Pages>
  <Words>4227</Words>
  <Characters>24100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28271</CharactersWithSpaces>
  <SharedDoc>false</SharedDoc>
  <HLinks>
    <vt:vector size="30" baseType="variant">
      <vt:variant>
        <vt:i4>5373978</vt:i4>
      </vt:variant>
      <vt:variant>
        <vt:i4>12</vt:i4>
      </vt:variant>
      <vt:variant>
        <vt:i4>0</vt:i4>
      </vt:variant>
      <vt:variant>
        <vt:i4>5</vt:i4>
      </vt:variant>
      <vt:variant>
        <vt:lpwstr>https://thuvienphapluat.vn/van-ban/tai-nguyen-moi-truong/nghi-dinh-08-2022-nd-cp-huong-dan-luat-bao-ve-moi-truong-479457.aspx</vt:lpwstr>
      </vt:variant>
      <vt:variant>
        <vt:lpwstr/>
      </vt:variant>
      <vt:variant>
        <vt:i4>6553636</vt:i4>
      </vt:variant>
      <vt:variant>
        <vt:i4>9</vt:i4>
      </vt:variant>
      <vt:variant>
        <vt:i4>0</vt:i4>
      </vt:variant>
      <vt:variant>
        <vt:i4>5</vt:i4>
      </vt:variant>
      <vt:variant>
        <vt:lpwstr>https://thuvienphapluat.vn/van-ban/tai-nguyen-moi-truong/thong-tu-02-2022-tt-btnmt-huong-dan-luat-bao-ve-moi-truong-500694.aspx</vt:lpwstr>
      </vt:variant>
      <vt:variant>
        <vt:lpwstr/>
      </vt:variant>
      <vt:variant>
        <vt:i4>6553636</vt:i4>
      </vt:variant>
      <vt:variant>
        <vt:i4>6</vt:i4>
      </vt:variant>
      <vt:variant>
        <vt:i4>0</vt:i4>
      </vt:variant>
      <vt:variant>
        <vt:i4>5</vt:i4>
      </vt:variant>
      <vt:variant>
        <vt:lpwstr>https://thuvienphapluat.vn/van-ban/tai-nguyen-moi-truong/thong-tu-02-2022-tt-btnmt-huong-dan-luat-bao-ve-moi-truong-500694.aspx</vt:lpwstr>
      </vt:variant>
      <vt:variant>
        <vt:lpwstr/>
      </vt:variant>
      <vt:variant>
        <vt:i4>5373978</vt:i4>
      </vt:variant>
      <vt:variant>
        <vt:i4>3</vt:i4>
      </vt:variant>
      <vt:variant>
        <vt:i4>0</vt:i4>
      </vt:variant>
      <vt:variant>
        <vt:i4>5</vt:i4>
      </vt:variant>
      <vt:variant>
        <vt:lpwstr>https://thuvienphapluat.vn/van-ban/tai-nguyen-moi-truong/nghi-dinh-08-2022-nd-cp-huong-dan-luat-bao-ve-moi-truong-479457.aspx</vt:lpwstr>
      </vt:variant>
      <vt:variant>
        <vt:lpwstr/>
      </vt:variant>
      <vt:variant>
        <vt:i4>5373978</vt:i4>
      </vt:variant>
      <vt:variant>
        <vt:i4>0</vt:i4>
      </vt:variant>
      <vt:variant>
        <vt:i4>0</vt:i4>
      </vt:variant>
      <vt:variant>
        <vt:i4>5</vt:i4>
      </vt:variant>
      <vt:variant>
        <vt:lpwstr>https://thuvienphapluat.vn/van-ban/tai-nguyen-moi-truong/nghi-dinh-08-2022-nd-cp-huong-dan-luat-bao-ve-moi-truong-479457.aspx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dc:creator>
  <cp:lastModifiedBy>Admin</cp:lastModifiedBy>
  <cp:revision>2</cp:revision>
  <cp:lastPrinted>2025-12-15T03:44:00Z</cp:lastPrinted>
  <dcterms:created xsi:type="dcterms:W3CDTF">2025-12-24T07:17:00Z</dcterms:created>
  <dcterms:modified xsi:type="dcterms:W3CDTF">2025-12-24T07:17:00Z</dcterms:modified>
</cp:coreProperties>
</file>